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85F" w:rsidRPr="005440B5" w:rsidRDefault="001A285F" w:rsidP="001A285F">
      <w:pPr>
        <w:widowControl/>
        <w:wordWrap/>
        <w:autoSpaceDE/>
        <w:autoSpaceDN/>
        <w:snapToGrid w:val="0"/>
        <w:spacing w:line="384" w:lineRule="auto"/>
        <w:ind w:firstLineChars="900" w:firstLine="1800"/>
        <w:rPr>
          <w:rFonts w:ascii="Arial" w:eastAsia="Arial Unicode MS" w:hAnsi="Arial" w:cs="Arial"/>
          <w:color w:val="000000"/>
          <w:kern w:val="0"/>
          <w:szCs w:val="20"/>
        </w:rPr>
      </w:pPr>
      <w:bookmarkStart w:id="0" w:name="_GoBack"/>
      <w:bookmarkEnd w:id="0"/>
    </w:p>
    <w:p w:rsidR="001A285F" w:rsidRPr="005440B5" w:rsidRDefault="00CC580D" w:rsidP="00190D42">
      <w:pPr>
        <w:widowControl/>
        <w:wordWrap/>
        <w:autoSpaceDE/>
        <w:autoSpaceDN/>
        <w:snapToGrid w:val="0"/>
        <w:spacing w:line="384" w:lineRule="auto"/>
        <w:ind w:firstLineChars="900" w:firstLine="1800"/>
        <w:rPr>
          <w:rFonts w:ascii="Arial" w:eastAsia="Arial Unicode MS" w:hAnsi="Arial" w:cs="Arial"/>
          <w:color w:val="000000"/>
          <w:kern w:val="0"/>
          <w:szCs w:val="20"/>
        </w:rPr>
      </w:pPr>
      <w:r w:rsidRPr="005440B5">
        <w:rPr>
          <w:rFonts w:ascii="Arial" w:eastAsia="Arial Unicode MS" w:hAnsi="Arial" w:cs="Arial"/>
          <w:color w:val="000000"/>
          <w:kern w:val="0"/>
          <w:szCs w:val="20"/>
        </w:rPr>
        <w:t>201</w:t>
      </w:r>
      <w:r w:rsidR="00615532" w:rsidRPr="005440B5">
        <w:rPr>
          <w:rFonts w:ascii="Arial" w:eastAsia="Arial Unicode MS" w:hAnsi="Arial" w:cs="Arial"/>
          <w:color w:val="000000"/>
          <w:kern w:val="0"/>
          <w:szCs w:val="20"/>
        </w:rPr>
        <w:t>6</w:t>
      </w:r>
      <w:r w:rsidR="001A285F" w:rsidRPr="005440B5">
        <w:rPr>
          <w:rFonts w:ascii="Arial" w:eastAsia="Arial Unicode MS" w:hAnsi="Arial" w:cs="Arial"/>
          <w:color w:val="000000"/>
          <w:kern w:val="0"/>
          <w:szCs w:val="20"/>
        </w:rPr>
        <w:t xml:space="preserve"> SISS Syllabus</w:t>
      </w:r>
    </w:p>
    <w:tbl>
      <w:tblPr>
        <w:tblW w:w="1066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83"/>
        <w:gridCol w:w="1747"/>
        <w:gridCol w:w="1975"/>
        <w:gridCol w:w="1010"/>
        <w:gridCol w:w="1314"/>
        <w:gridCol w:w="2040"/>
      </w:tblGrid>
      <w:tr w:rsidR="001A285F" w:rsidRPr="005440B5" w:rsidTr="001D2BDF">
        <w:trPr>
          <w:trHeight w:val="474"/>
        </w:trPr>
        <w:tc>
          <w:tcPr>
            <w:tcW w:w="2340" w:type="dxa"/>
            <w:vMerge w:val="restart"/>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맑은 고딕" w:hAnsi="Arial" w:cs="Arial"/>
                <w:b/>
                <w:color w:val="000000"/>
                <w:kern w:val="0"/>
                <w:szCs w:val="20"/>
              </w:rPr>
            </w:pPr>
            <w:r w:rsidRPr="005440B5">
              <w:rPr>
                <w:rFonts w:ascii="Arial" w:eastAsia="Arial Unicode MS" w:hAnsi="Arial" w:cs="Arial"/>
                <w:b/>
                <w:color w:val="000000"/>
                <w:kern w:val="0"/>
                <w:szCs w:val="20"/>
              </w:rPr>
              <w:t>Course Name</w:t>
            </w:r>
          </w:p>
        </w:tc>
        <w:tc>
          <w:tcPr>
            <w:tcW w:w="6247" w:type="dxa"/>
            <w:gridSpan w:val="4"/>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4A14" w:rsidRPr="005440B5" w:rsidRDefault="00FB4A14" w:rsidP="00FB4A14">
            <w:pPr>
              <w:rPr>
                <w:rFonts w:ascii="Arial" w:hAnsi="Arial" w:cs="Arial"/>
                <w:b/>
                <w:szCs w:val="20"/>
                <w:lang w:val="en-GB"/>
              </w:rPr>
            </w:pPr>
            <w:r w:rsidRPr="005440B5">
              <w:rPr>
                <w:rFonts w:ascii="Arial" w:hAnsi="Arial" w:cs="Arial"/>
                <w:b/>
                <w:szCs w:val="20"/>
                <w:lang w:val="en-GB"/>
              </w:rPr>
              <w:t>Applying consumer res</w:t>
            </w:r>
            <w:r w:rsidR="00D2762D">
              <w:rPr>
                <w:rFonts w:ascii="Arial" w:hAnsi="Arial" w:cs="Arial"/>
                <w:b/>
                <w:szCs w:val="20"/>
                <w:lang w:val="en-GB"/>
              </w:rPr>
              <w:t>earch in a trend research cycle</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208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LANGUAGE</w:t>
            </w:r>
          </w:p>
        </w:tc>
      </w:tr>
      <w:tr w:rsidR="001A285F" w:rsidRPr="005440B5" w:rsidTr="001D2BDF">
        <w:trPr>
          <w:trHeight w:val="495"/>
        </w:trPr>
        <w:tc>
          <w:tcPr>
            <w:tcW w:w="0" w:type="auto"/>
            <w:vMerge/>
            <w:tcBorders>
              <w:top w:val="single" w:sz="2" w:space="0" w:color="000000"/>
              <w:left w:val="single" w:sz="2" w:space="0" w:color="000000"/>
              <w:bottom w:val="single" w:sz="2" w:space="0" w:color="000000"/>
              <w:right w:val="single" w:sz="2" w:space="0" w:color="000000"/>
            </w:tcBorders>
            <w:shd w:val="clear" w:color="auto" w:fill="D6E3BC" w:themeFill="accent3" w:themeFillTint="66"/>
            <w:vAlign w:val="center"/>
            <w:hideMark/>
          </w:tcPr>
          <w:p w:rsidR="001A285F" w:rsidRPr="005440B5" w:rsidRDefault="001A285F" w:rsidP="001A285F">
            <w:pPr>
              <w:widowControl/>
              <w:wordWrap/>
              <w:autoSpaceDE/>
              <w:autoSpaceDN/>
              <w:jc w:val="left"/>
              <w:rPr>
                <w:rFonts w:ascii="Arial" w:eastAsia="맑은 고딕" w:hAnsi="Arial" w:cs="Arial"/>
                <w:b/>
                <w:color w:val="000000"/>
                <w:kern w:val="0"/>
                <w:szCs w:val="20"/>
              </w:rPr>
            </w:pPr>
          </w:p>
        </w:tc>
        <w:tc>
          <w:tcPr>
            <w:tcW w:w="0" w:type="auto"/>
            <w:gridSpan w:val="4"/>
            <w:vMerge/>
            <w:tcBorders>
              <w:top w:val="single" w:sz="2" w:space="0" w:color="000000"/>
              <w:left w:val="single" w:sz="2" w:space="0" w:color="000000"/>
              <w:bottom w:val="single" w:sz="2" w:space="0" w:color="000000"/>
              <w:right w:val="single" w:sz="2" w:space="0" w:color="000000"/>
            </w:tcBorders>
            <w:vAlign w:val="center"/>
            <w:hideMark/>
          </w:tcPr>
          <w:p w:rsidR="001A285F" w:rsidRPr="005440B5" w:rsidRDefault="001A285F" w:rsidP="001A285F">
            <w:pPr>
              <w:widowControl/>
              <w:wordWrap/>
              <w:autoSpaceDE/>
              <w:autoSpaceDN/>
              <w:jc w:val="left"/>
              <w:rPr>
                <w:rFonts w:ascii="Arial" w:eastAsia="바탕" w:hAnsi="Arial" w:cs="Arial"/>
                <w:color w:val="000000"/>
                <w:kern w:val="0"/>
                <w:szCs w:val="20"/>
              </w:rPr>
            </w:pP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615532"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English</w:t>
            </w:r>
          </w:p>
        </w:tc>
      </w:tr>
      <w:tr w:rsidR="001A285F" w:rsidRPr="005440B5" w:rsidTr="001D2BDF">
        <w:trPr>
          <w:trHeight w:val="495"/>
        </w:trPr>
        <w:tc>
          <w:tcPr>
            <w:tcW w:w="2340"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맑은 고딕" w:hAnsi="Arial" w:cs="Arial"/>
                <w:b/>
                <w:color w:val="000000"/>
                <w:kern w:val="0"/>
                <w:szCs w:val="20"/>
              </w:rPr>
            </w:pPr>
            <w:r w:rsidRPr="005440B5">
              <w:rPr>
                <w:rFonts w:ascii="Arial" w:eastAsia="Arial Unicode MS" w:hAnsi="Arial" w:cs="Arial"/>
                <w:b/>
                <w:color w:val="000000"/>
                <w:kern w:val="0"/>
                <w:szCs w:val="20"/>
              </w:rPr>
              <w:t>Course No.-Class</w:t>
            </w:r>
          </w:p>
        </w:tc>
        <w:tc>
          <w:tcPr>
            <w:tcW w:w="18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2324" w:type="dxa"/>
            <w:gridSpan w:val="2"/>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맑은 고딕" w:hAnsi="Arial" w:cs="Arial"/>
                <w:b/>
                <w:color w:val="000000"/>
                <w:kern w:val="0"/>
                <w:szCs w:val="20"/>
              </w:rPr>
            </w:pPr>
            <w:r w:rsidRPr="005440B5">
              <w:rPr>
                <w:rFonts w:ascii="Arial" w:eastAsia="Arial Unicode MS" w:hAnsi="Arial" w:cs="Arial"/>
                <w:b/>
                <w:color w:val="000000"/>
                <w:kern w:val="0"/>
                <w:szCs w:val="20"/>
              </w:rPr>
              <w:t>Major</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r>
      <w:tr w:rsidR="001A285F" w:rsidRPr="005440B5" w:rsidTr="001D2BDF">
        <w:trPr>
          <w:trHeight w:val="561"/>
        </w:trPr>
        <w:tc>
          <w:tcPr>
            <w:tcW w:w="2340"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맑은 고딕" w:hAnsi="Arial" w:cs="Arial"/>
                <w:b/>
                <w:color w:val="000000"/>
                <w:kern w:val="0"/>
                <w:szCs w:val="20"/>
              </w:rPr>
            </w:pPr>
            <w:r w:rsidRPr="005440B5">
              <w:rPr>
                <w:rFonts w:ascii="Arial" w:eastAsia="Arial Unicode MS" w:hAnsi="Arial" w:cs="Arial"/>
                <w:b/>
                <w:color w:val="000000"/>
                <w:kern w:val="0"/>
                <w:szCs w:val="20"/>
              </w:rPr>
              <w:t>(Credits/Theory/Practice)</w:t>
            </w:r>
          </w:p>
        </w:tc>
        <w:tc>
          <w:tcPr>
            <w:tcW w:w="18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2324" w:type="dxa"/>
            <w:gridSpan w:val="2"/>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맑은 고딕" w:hAnsi="Arial" w:cs="Arial"/>
                <w:b/>
                <w:color w:val="000000"/>
                <w:kern w:val="0"/>
                <w:szCs w:val="20"/>
              </w:rPr>
            </w:pPr>
            <w:r w:rsidRPr="005440B5">
              <w:rPr>
                <w:rFonts w:ascii="Arial" w:eastAsia="Arial Unicode MS" w:hAnsi="Arial" w:cs="Arial"/>
                <w:b/>
                <w:color w:val="000000"/>
                <w:kern w:val="0"/>
                <w:szCs w:val="20"/>
              </w:rPr>
              <w:t>(Day/Time/Classroom)</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r>
      <w:tr w:rsidR="001A285F" w:rsidRPr="005440B5" w:rsidTr="001D2BDF">
        <w:trPr>
          <w:trHeight w:val="495"/>
        </w:trPr>
        <w:tc>
          <w:tcPr>
            <w:tcW w:w="2340"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맑은 고딕" w:hAnsi="Arial" w:cs="Arial"/>
                <w:b/>
                <w:color w:val="000000"/>
                <w:kern w:val="0"/>
                <w:szCs w:val="20"/>
              </w:rPr>
            </w:pPr>
            <w:r w:rsidRPr="005440B5">
              <w:rPr>
                <w:rFonts w:ascii="Arial" w:eastAsia="Arial Unicode MS" w:hAnsi="Arial" w:cs="Arial"/>
                <w:b/>
                <w:color w:val="000000"/>
                <w:kern w:val="0"/>
                <w:szCs w:val="20"/>
              </w:rPr>
              <w:t>Method</w:t>
            </w:r>
          </w:p>
        </w:tc>
        <w:tc>
          <w:tcPr>
            <w:tcW w:w="4933"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1314"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맑은 고딕" w:hAnsi="Arial" w:cs="Arial"/>
                <w:b/>
                <w:color w:val="000000"/>
                <w:kern w:val="0"/>
                <w:szCs w:val="20"/>
              </w:rPr>
            </w:pPr>
            <w:r w:rsidRPr="005440B5">
              <w:rPr>
                <w:rFonts w:ascii="Arial" w:eastAsia="Arial Unicode MS" w:hAnsi="Arial" w:cs="Arial"/>
                <w:b/>
                <w:color w:val="000000"/>
                <w:kern w:val="0"/>
                <w:szCs w:val="20"/>
              </w:rPr>
              <w:t>Type</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맑은 고딕" w:hAnsi="Arial" w:cs="Arial"/>
                <w:color w:val="000000"/>
                <w:kern w:val="0"/>
                <w:szCs w:val="20"/>
              </w:rPr>
            </w:pPr>
          </w:p>
        </w:tc>
      </w:tr>
    </w:tbl>
    <w:p w:rsidR="001A285F" w:rsidRPr="005440B5" w:rsidRDefault="001A285F" w:rsidP="001A285F">
      <w:pPr>
        <w:pStyle w:val="MS"/>
        <w:jc w:val="left"/>
        <w:rPr>
          <w:rFonts w:ascii="Arial" w:eastAsia="Arial Unicode MS" w:hAnsi="Arial" w:cs="Arial"/>
        </w:rPr>
      </w:pPr>
    </w:p>
    <w:p w:rsidR="001A285F" w:rsidRPr="005440B5" w:rsidRDefault="001A285F" w:rsidP="001A285F">
      <w:pPr>
        <w:pStyle w:val="MS"/>
        <w:jc w:val="left"/>
        <w:rPr>
          <w:rFonts w:ascii="Arial" w:hAnsi="Arial" w:cs="Arial"/>
          <w:b/>
        </w:rPr>
      </w:pPr>
      <w:r w:rsidRPr="005440B5">
        <w:rPr>
          <w:rFonts w:ascii="Arial" w:eastAsia="Arial Unicode MS" w:hAnsi="Arial" w:cs="Arial"/>
          <w:b/>
        </w:rPr>
        <w:t>＊</w:t>
      </w:r>
      <w:r w:rsidRPr="005440B5">
        <w:rPr>
          <w:rFonts w:ascii="Arial" w:eastAsia="Arial Unicode MS" w:hAnsi="Arial" w:cs="Arial"/>
          <w:b/>
        </w:rPr>
        <w:t>Professor</w:t>
      </w:r>
    </w:p>
    <w:tbl>
      <w:tblPr>
        <w:tblW w:w="1074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76"/>
        <w:gridCol w:w="1629"/>
        <w:gridCol w:w="1590"/>
        <w:gridCol w:w="1577"/>
        <w:gridCol w:w="2220"/>
        <w:gridCol w:w="2155"/>
      </w:tblGrid>
      <w:tr w:rsidR="001A285F" w:rsidRPr="005440B5" w:rsidTr="001D2BDF">
        <w:trPr>
          <w:trHeight w:val="850"/>
        </w:trPr>
        <w:tc>
          <w:tcPr>
            <w:tcW w:w="168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맑은 고딕" w:hAnsi="Arial" w:cs="Arial"/>
                <w:b/>
                <w:color w:val="000000"/>
                <w:kern w:val="0"/>
                <w:szCs w:val="20"/>
              </w:rPr>
            </w:pPr>
            <w:r w:rsidRPr="005440B5">
              <w:rPr>
                <w:rFonts w:ascii="Arial" w:eastAsia="Arial Unicode MS" w:hAnsi="Arial" w:cs="Arial"/>
                <w:b/>
                <w:color w:val="000000"/>
                <w:kern w:val="0"/>
                <w:szCs w:val="20"/>
              </w:rPr>
              <w:t>Name</w:t>
            </w:r>
          </w:p>
        </w:tc>
        <w:tc>
          <w:tcPr>
            <w:tcW w:w="168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Department</w:t>
            </w:r>
          </w:p>
        </w:tc>
        <w:tc>
          <w:tcPr>
            <w:tcW w:w="168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맑은 고딕" w:hAnsi="Arial" w:cs="Arial"/>
                <w:b/>
                <w:color w:val="000000"/>
                <w:kern w:val="0"/>
                <w:szCs w:val="20"/>
              </w:rPr>
            </w:pPr>
            <w:r w:rsidRPr="005440B5">
              <w:rPr>
                <w:rFonts w:ascii="Arial" w:eastAsia="Arial Unicode MS" w:hAnsi="Arial" w:cs="Arial"/>
                <w:b/>
                <w:color w:val="000000"/>
                <w:kern w:val="0"/>
                <w:szCs w:val="20"/>
              </w:rPr>
              <w:t>Personal</w:t>
            </w:r>
          </w:p>
          <w:p w:rsidR="001A285F" w:rsidRPr="005440B5" w:rsidRDefault="001A285F" w:rsidP="001A285F">
            <w:pPr>
              <w:widowControl/>
              <w:wordWrap/>
              <w:autoSpaceDE/>
              <w:autoSpaceDN/>
              <w:snapToGrid w:val="0"/>
              <w:spacing w:line="384" w:lineRule="auto"/>
              <w:jc w:val="center"/>
              <w:rPr>
                <w:rFonts w:ascii="Arial" w:eastAsia="맑은 고딕" w:hAnsi="Arial" w:cs="Arial"/>
                <w:b/>
                <w:color w:val="000000"/>
                <w:kern w:val="0"/>
                <w:szCs w:val="20"/>
              </w:rPr>
            </w:pPr>
            <w:r w:rsidRPr="005440B5">
              <w:rPr>
                <w:rFonts w:ascii="Arial" w:eastAsia="Arial Unicode MS" w:hAnsi="Arial" w:cs="Arial"/>
                <w:b/>
                <w:color w:val="000000"/>
                <w:kern w:val="0"/>
                <w:szCs w:val="20"/>
              </w:rPr>
              <w:t>Number</w:t>
            </w:r>
          </w:p>
        </w:tc>
        <w:tc>
          <w:tcPr>
            <w:tcW w:w="168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맑은 고딕" w:hAnsi="Arial" w:cs="Arial"/>
                <w:b/>
                <w:color w:val="000000"/>
                <w:kern w:val="0"/>
                <w:szCs w:val="20"/>
              </w:rPr>
            </w:pPr>
            <w:r w:rsidRPr="005440B5">
              <w:rPr>
                <w:rFonts w:ascii="Arial" w:eastAsia="Arial Unicode MS" w:hAnsi="Arial" w:cs="Arial"/>
                <w:b/>
                <w:color w:val="000000"/>
                <w:kern w:val="0"/>
                <w:szCs w:val="20"/>
              </w:rPr>
              <w:t>Office Number</w:t>
            </w:r>
          </w:p>
        </w:tc>
        <w:tc>
          <w:tcPr>
            <w:tcW w:w="168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맑은 고딕" w:hAnsi="Arial" w:cs="Arial"/>
                <w:b/>
                <w:color w:val="000000"/>
                <w:kern w:val="0"/>
                <w:szCs w:val="20"/>
              </w:rPr>
            </w:pPr>
            <w:r w:rsidRPr="005440B5">
              <w:rPr>
                <w:rFonts w:ascii="Arial" w:eastAsia="Arial Unicode MS" w:hAnsi="Arial" w:cs="Arial"/>
                <w:b/>
                <w:color w:val="000000"/>
                <w:kern w:val="0"/>
                <w:szCs w:val="20"/>
              </w:rPr>
              <w:t>E-Mail</w:t>
            </w:r>
          </w:p>
        </w:tc>
        <w:tc>
          <w:tcPr>
            <w:tcW w:w="233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Available Hours</w:t>
            </w:r>
          </w:p>
        </w:tc>
      </w:tr>
      <w:tr w:rsidR="001A285F" w:rsidRPr="005440B5" w:rsidTr="001A285F">
        <w:trPr>
          <w:trHeight w:val="581"/>
        </w:trPr>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FB4A14"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Kim van Liempd</w:t>
            </w:r>
          </w:p>
          <w:p w:rsidR="00D2762D" w:rsidRDefault="00D2762D" w:rsidP="001A285F">
            <w:pPr>
              <w:widowControl/>
              <w:wordWrap/>
              <w:autoSpaceDE/>
              <w:autoSpaceDN/>
              <w:snapToGrid w:val="0"/>
              <w:spacing w:line="384" w:lineRule="auto"/>
              <w:jc w:val="center"/>
              <w:rPr>
                <w:rFonts w:ascii="Arial" w:eastAsia="바탕" w:hAnsi="Arial" w:cs="Arial"/>
                <w:color w:val="000000"/>
                <w:kern w:val="0"/>
                <w:szCs w:val="20"/>
              </w:rPr>
            </w:pPr>
          </w:p>
          <w:p w:rsidR="00FB4A14" w:rsidRPr="005440B5" w:rsidRDefault="00FB4A14"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 xml:space="preserve">Quentijn Wulffers </w:t>
            </w: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FB4A14"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Academy for creative industries</w:t>
            </w: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A7285A" w:rsidP="001A285F">
            <w:pPr>
              <w:widowControl/>
              <w:wordWrap/>
              <w:autoSpaceDE/>
              <w:autoSpaceDN/>
              <w:snapToGrid w:val="0"/>
              <w:spacing w:line="384" w:lineRule="auto"/>
              <w:jc w:val="center"/>
              <w:rPr>
                <w:rFonts w:ascii="Arial" w:eastAsia="바탕" w:hAnsi="Arial" w:cs="Arial"/>
                <w:color w:val="000000"/>
                <w:kern w:val="0"/>
                <w:szCs w:val="20"/>
              </w:rPr>
            </w:pPr>
            <w:hyperlink r:id="rId8" w:history="1">
              <w:r w:rsidR="00FB4A14" w:rsidRPr="005440B5">
                <w:rPr>
                  <w:rStyle w:val="a6"/>
                  <w:rFonts w:ascii="Arial" w:eastAsia="바탕" w:hAnsi="Arial" w:cs="Arial"/>
                  <w:kern w:val="0"/>
                  <w:szCs w:val="20"/>
                </w:rPr>
                <w:t>k.vanliempd@fontys.nl</w:t>
              </w:r>
            </w:hyperlink>
          </w:p>
          <w:p w:rsidR="00D2762D" w:rsidRDefault="00D2762D" w:rsidP="001A285F">
            <w:pPr>
              <w:widowControl/>
              <w:wordWrap/>
              <w:autoSpaceDE/>
              <w:autoSpaceDN/>
              <w:snapToGrid w:val="0"/>
              <w:spacing w:line="384" w:lineRule="auto"/>
              <w:jc w:val="center"/>
              <w:rPr>
                <w:rFonts w:ascii="Arial" w:hAnsi="Arial" w:cs="Arial"/>
                <w:szCs w:val="20"/>
              </w:rPr>
            </w:pPr>
          </w:p>
          <w:p w:rsidR="00FB4A14" w:rsidRPr="005440B5" w:rsidRDefault="00452B8F" w:rsidP="001A285F">
            <w:pPr>
              <w:widowControl/>
              <w:wordWrap/>
              <w:autoSpaceDE/>
              <w:autoSpaceDN/>
              <w:snapToGrid w:val="0"/>
              <w:spacing w:line="384" w:lineRule="auto"/>
              <w:jc w:val="center"/>
              <w:rPr>
                <w:rFonts w:ascii="Arial" w:eastAsia="바탕" w:hAnsi="Arial" w:cs="Arial"/>
                <w:color w:val="000000"/>
                <w:kern w:val="0"/>
                <w:szCs w:val="20"/>
              </w:rPr>
            </w:pPr>
            <w:hyperlink r:id="rId9" w:history="1">
              <w:r w:rsidR="00FB4A14" w:rsidRPr="005440B5">
                <w:rPr>
                  <w:rStyle w:val="a6"/>
                  <w:rFonts w:ascii="Arial" w:eastAsia="바탕" w:hAnsi="Arial" w:cs="Arial"/>
                  <w:kern w:val="0"/>
                  <w:szCs w:val="20"/>
                </w:rPr>
                <w:t>Q.wulffers@fontys.nl</w:t>
              </w:r>
            </w:hyperlink>
          </w:p>
        </w:tc>
        <w:tc>
          <w:tcPr>
            <w:tcW w:w="23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r>
    </w:tbl>
    <w:p w:rsidR="001A285F" w:rsidRPr="005440B5" w:rsidRDefault="001A285F" w:rsidP="001A285F">
      <w:pPr>
        <w:pStyle w:val="MS"/>
        <w:jc w:val="left"/>
        <w:rPr>
          <w:rFonts w:ascii="Arial" w:eastAsia="Arial Unicode MS" w:hAnsi="Arial" w:cs="Arial"/>
        </w:rPr>
      </w:pPr>
    </w:p>
    <w:p w:rsidR="001A285F" w:rsidRPr="005440B5" w:rsidRDefault="001A285F" w:rsidP="001A285F">
      <w:pPr>
        <w:pStyle w:val="MS"/>
        <w:jc w:val="left"/>
        <w:rPr>
          <w:rFonts w:ascii="Arial" w:eastAsia="Arial Unicode MS" w:hAnsi="Arial" w:cs="Arial"/>
          <w:b/>
        </w:rPr>
      </w:pPr>
      <w:r w:rsidRPr="005440B5">
        <w:rPr>
          <w:rFonts w:ascii="Arial" w:eastAsia="Arial Unicode MS" w:hAnsi="Arial" w:cs="Arial"/>
          <w:b/>
        </w:rPr>
        <w:t>1 Course Description &amp;Objective</w:t>
      </w:r>
    </w:p>
    <w:tbl>
      <w:tblPr>
        <w:tblW w:w="1073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734"/>
      </w:tblGrid>
      <w:tr w:rsidR="001A285F" w:rsidRPr="005440B5" w:rsidTr="001D2BDF">
        <w:trPr>
          <w:trHeight w:val="406"/>
        </w:trPr>
        <w:tc>
          <w:tcPr>
            <w:tcW w:w="10734"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left"/>
              <w:rPr>
                <w:rFonts w:ascii="Arial" w:eastAsia="맑은 고딕" w:hAnsi="Arial" w:cs="Arial"/>
                <w:b/>
                <w:color w:val="000000"/>
                <w:kern w:val="0"/>
                <w:szCs w:val="20"/>
              </w:rPr>
            </w:pPr>
            <w:r w:rsidRPr="005440B5">
              <w:rPr>
                <w:rFonts w:ascii="Arial" w:eastAsia="맑은 고딕" w:hAnsi="Arial" w:cs="Arial"/>
                <w:b/>
                <w:color w:val="000000"/>
                <w:kern w:val="0"/>
                <w:szCs w:val="20"/>
              </w:rPr>
              <w:t>1) Course Description</w:t>
            </w:r>
            <w:r w:rsidR="00615532" w:rsidRPr="005440B5">
              <w:rPr>
                <w:rFonts w:ascii="Arial" w:eastAsia="맑은 고딕" w:hAnsi="Arial" w:cs="Arial"/>
                <w:b/>
                <w:color w:val="000000"/>
                <w:kern w:val="0"/>
                <w:szCs w:val="20"/>
              </w:rPr>
              <w:t xml:space="preserve"> (5~10 lines)</w:t>
            </w:r>
          </w:p>
        </w:tc>
      </w:tr>
      <w:tr w:rsidR="001A285F" w:rsidRPr="005440B5" w:rsidTr="001D2BDF">
        <w:trPr>
          <w:trHeight w:val="2068"/>
        </w:trPr>
        <w:tc>
          <w:tcPr>
            <w:tcW w:w="107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4A14" w:rsidRPr="005440B5" w:rsidRDefault="00FB4A14" w:rsidP="00FB4A14">
            <w:pPr>
              <w:rPr>
                <w:rFonts w:ascii="Arial" w:hAnsi="Arial" w:cs="Arial"/>
                <w:szCs w:val="20"/>
                <w:lang w:val="en-GB"/>
              </w:rPr>
            </w:pPr>
            <w:r w:rsidRPr="005440B5">
              <w:rPr>
                <w:rFonts w:ascii="Arial" w:hAnsi="Arial" w:cs="Arial"/>
                <w:szCs w:val="20"/>
                <w:lang w:val="en-GB"/>
              </w:rPr>
              <w:t xml:space="preserve">In the end of this three-week course you will make an explorative trend report for a specific branche or industry. In this report you will show that you have mastered the three basic skills for a trendresearcher: scanning, analysing and applying. First part of the course will mainly be around broadly scanning trends and conducting qualitative consumer research. Second part of the course will be more focussed on combining insights and trend research. On the last day of the course you will present your trend report. </w:t>
            </w:r>
          </w:p>
          <w:p w:rsidR="001A285F" w:rsidRPr="005440B5" w:rsidRDefault="001A285F" w:rsidP="001A285F">
            <w:pPr>
              <w:widowControl/>
              <w:wordWrap/>
              <w:autoSpaceDE/>
              <w:autoSpaceDN/>
              <w:snapToGrid w:val="0"/>
              <w:spacing w:line="384" w:lineRule="auto"/>
              <w:rPr>
                <w:rFonts w:ascii="Arial" w:eastAsia="바탕" w:hAnsi="Arial" w:cs="Arial"/>
                <w:color w:val="000000"/>
                <w:kern w:val="0"/>
                <w:szCs w:val="20"/>
              </w:rPr>
            </w:pPr>
          </w:p>
        </w:tc>
      </w:tr>
      <w:tr w:rsidR="001A285F" w:rsidRPr="005440B5" w:rsidTr="001D2BDF">
        <w:trPr>
          <w:trHeight w:val="406"/>
        </w:trPr>
        <w:tc>
          <w:tcPr>
            <w:tcW w:w="10734"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left"/>
              <w:rPr>
                <w:rFonts w:ascii="Arial" w:eastAsia="맑은 고딕" w:hAnsi="Arial" w:cs="Arial"/>
                <w:b/>
                <w:color w:val="000000"/>
                <w:kern w:val="0"/>
                <w:szCs w:val="20"/>
              </w:rPr>
            </w:pPr>
            <w:r w:rsidRPr="005440B5">
              <w:rPr>
                <w:rFonts w:ascii="Arial" w:eastAsia="맑은 고딕" w:hAnsi="Arial" w:cs="Arial"/>
                <w:b/>
                <w:color w:val="000000"/>
                <w:kern w:val="0"/>
                <w:szCs w:val="20"/>
              </w:rPr>
              <w:t>2) Course Objective</w:t>
            </w:r>
          </w:p>
        </w:tc>
      </w:tr>
      <w:tr w:rsidR="001A285F" w:rsidRPr="005440B5" w:rsidTr="008231D3">
        <w:trPr>
          <w:trHeight w:val="2068"/>
        </w:trPr>
        <w:tc>
          <w:tcPr>
            <w:tcW w:w="107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FB4A14" w:rsidP="00D2762D">
            <w:pPr>
              <w:widowControl/>
              <w:wordWrap/>
              <w:autoSpaceDE/>
              <w:autoSpaceDN/>
              <w:snapToGrid w:val="0"/>
              <w:spacing w:line="384" w:lineRule="auto"/>
              <w:rPr>
                <w:rFonts w:ascii="Arial" w:eastAsia="바탕" w:hAnsi="Arial" w:cs="Arial"/>
                <w:color w:val="000000"/>
                <w:kern w:val="0"/>
                <w:szCs w:val="20"/>
              </w:rPr>
            </w:pPr>
            <w:r w:rsidRPr="005440B5">
              <w:rPr>
                <w:rFonts w:ascii="Arial" w:eastAsia="바탕" w:hAnsi="Arial" w:cs="Arial"/>
                <w:color w:val="000000"/>
                <w:kern w:val="0"/>
                <w:szCs w:val="20"/>
              </w:rPr>
              <w:t>Researching mentality groups</w:t>
            </w:r>
            <w:r w:rsidR="00D2762D">
              <w:rPr>
                <w:rFonts w:ascii="Arial" w:eastAsia="바탕" w:hAnsi="Arial" w:cs="Arial"/>
                <w:color w:val="000000"/>
                <w:kern w:val="0"/>
                <w:szCs w:val="20"/>
              </w:rPr>
              <w:t>, first consumer needs and later trends,</w:t>
            </w:r>
            <w:r w:rsidRPr="005440B5">
              <w:rPr>
                <w:rFonts w:ascii="Arial" w:eastAsia="바탕" w:hAnsi="Arial" w:cs="Arial"/>
                <w:color w:val="000000"/>
                <w:kern w:val="0"/>
                <w:szCs w:val="20"/>
              </w:rPr>
              <w:t xml:space="preserve"> and industries and analyzing those developments- in order to end with an exploratory yet demarcated advisory report for a designated client in a specific industry. Indicating and determining what is relevant now and possibly in the near future. </w:t>
            </w:r>
          </w:p>
        </w:tc>
      </w:tr>
    </w:tbl>
    <w:p w:rsidR="00461D82" w:rsidRPr="005440B5" w:rsidRDefault="00461D82">
      <w:pPr>
        <w:rPr>
          <w:rFonts w:ascii="Arial" w:hAnsi="Arial" w:cs="Arial"/>
          <w:szCs w:val="20"/>
        </w:rPr>
      </w:pPr>
    </w:p>
    <w:p w:rsidR="001D2BDF" w:rsidRPr="005440B5" w:rsidRDefault="001D2BDF">
      <w:pPr>
        <w:rPr>
          <w:rFonts w:ascii="Arial" w:hAnsi="Arial" w:cs="Arial"/>
          <w:szCs w:val="20"/>
        </w:rPr>
      </w:pPr>
    </w:p>
    <w:p w:rsidR="001D2BDF" w:rsidRPr="005440B5" w:rsidRDefault="001D2BDF">
      <w:pPr>
        <w:rPr>
          <w:rFonts w:ascii="Arial" w:hAnsi="Arial" w:cs="Arial"/>
          <w:szCs w:val="20"/>
        </w:rPr>
      </w:pPr>
    </w:p>
    <w:p w:rsidR="001D2BDF" w:rsidRPr="005440B5" w:rsidRDefault="001D2BDF">
      <w:pPr>
        <w:rPr>
          <w:rFonts w:ascii="Arial" w:hAnsi="Arial" w:cs="Arial"/>
          <w:szCs w:val="20"/>
        </w:rPr>
      </w:pPr>
    </w:p>
    <w:p w:rsidR="001D2BDF" w:rsidRPr="005440B5" w:rsidRDefault="001D2BDF">
      <w:pPr>
        <w:rPr>
          <w:rFonts w:ascii="Arial" w:hAnsi="Arial" w:cs="Arial"/>
          <w:szCs w:val="20"/>
        </w:rPr>
      </w:pPr>
    </w:p>
    <w:p w:rsidR="001D2BDF" w:rsidRPr="005440B5" w:rsidRDefault="001D2BDF">
      <w:pPr>
        <w:rPr>
          <w:rFonts w:ascii="Arial" w:hAnsi="Arial" w:cs="Arial"/>
          <w:szCs w:val="20"/>
        </w:rPr>
      </w:pPr>
    </w:p>
    <w:p w:rsidR="001D2BDF" w:rsidRPr="005440B5" w:rsidRDefault="001D2BDF">
      <w:pPr>
        <w:rPr>
          <w:rFonts w:ascii="Arial" w:hAnsi="Arial" w:cs="Arial"/>
          <w:szCs w:val="20"/>
        </w:rPr>
      </w:pPr>
    </w:p>
    <w:p w:rsidR="001D2BDF" w:rsidRPr="005440B5" w:rsidRDefault="001D2BDF">
      <w:pPr>
        <w:rPr>
          <w:rFonts w:ascii="Arial" w:hAnsi="Arial" w:cs="Arial"/>
          <w:b/>
          <w:szCs w:val="20"/>
        </w:rPr>
      </w:pPr>
    </w:p>
    <w:p w:rsidR="001A285F" w:rsidRPr="005440B5" w:rsidRDefault="001A285F" w:rsidP="001A285F">
      <w:pPr>
        <w:pStyle w:val="MS"/>
        <w:jc w:val="left"/>
        <w:rPr>
          <w:rFonts w:ascii="Arial" w:hAnsi="Arial" w:cs="Arial"/>
          <w:b/>
        </w:rPr>
      </w:pPr>
      <w:r w:rsidRPr="005440B5">
        <w:rPr>
          <w:rFonts w:ascii="Arial" w:eastAsia="Arial Unicode MS" w:hAnsi="Arial" w:cs="Arial"/>
          <w:b/>
        </w:rPr>
        <w:t>2 Course Resources</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288"/>
        <w:gridCol w:w="1327"/>
        <w:gridCol w:w="1240"/>
        <w:gridCol w:w="1296"/>
        <w:gridCol w:w="1191"/>
        <w:gridCol w:w="1268"/>
        <w:gridCol w:w="1594"/>
        <w:gridCol w:w="1256"/>
      </w:tblGrid>
      <w:tr w:rsidR="001A285F" w:rsidRPr="005440B5" w:rsidTr="001D2BDF">
        <w:trPr>
          <w:trHeight w:val="984"/>
        </w:trPr>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Seminar</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w:t>
            </w:r>
            <w:r w:rsidR="000D1301">
              <w:rPr>
                <w:rFonts w:ascii="Arial" w:eastAsia="Arial Unicode MS" w:hAnsi="Arial" w:cs="Arial"/>
                <w:color w:val="000000"/>
                <w:kern w:val="0"/>
                <w:szCs w:val="20"/>
              </w:rPr>
              <w:t>x</w:t>
            </w:r>
            <w:r w:rsidRPr="005440B5">
              <w:rPr>
                <w:rFonts w:ascii="Arial" w:eastAsia="Arial Unicode MS" w:hAnsi="Arial" w:cs="Arial"/>
                <w:color w:val="000000"/>
                <w:kern w:val="0"/>
                <w:szCs w:val="20"/>
              </w:rPr>
              <w:t xml:space="preserve"> )</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Presentation</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w:t>
            </w:r>
            <w:r w:rsidR="000D1301">
              <w:rPr>
                <w:rFonts w:ascii="Arial" w:eastAsia="Arial Unicode MS" w:hAnsi="Arial" w:cs="Arial"/>
                <w:color w:val="000000"/>
                <w:kern w:val="0"/>
                <w:szCs w:val="20"/>
              </w:rPr>
              <w:t>x</w:t>
            </w:r>
            <w:r w:rsidRPr="005440B5">
              <w:rPr>
                <w:rFonts w:ascii="Arial" w:eastAsia="Arial Unicode MS" w:hAnsi="Arial" w:cs="Arial"/>
                <w:color w:val="000000"/>
                <w:kern w:val="0"/>
                <w:szCs w:val="20"/>
              </w:rPr>
              <w:t>)</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Q &amp; A</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Special</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Lecture</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Field Trip</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 )</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Handouts</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Audio/Video/TV</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 xml:space="preserve">Team </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Teaching</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 )</w:t>
            </w:r>
          </w:p>
        </w:tc>
      </w:tr>
      <w:tr w:rsidR="001A285F" w:rsidRPr="005440B5" w:rsidTr="001D2BDF">
        <w:trPr>
          <w:trHeight w:val="984"/>
        </w:trPr>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Discussion</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w:t>
            </w:r>
            <w:r w:rsidR="000D1301">
              <w:rPr>
                <w:rFonts w:ascii="Arial" w:eastAsia="Arial Unicode MS" w:hAnsi="Arial" w:cs="Arial"/>
                <w:color w:val="000000"/>
                <w:kern w:val="0"/>
                <w:szCs w:val="20"/>
              </w:rPr>
              <w:t>x</w:t>
            </w:r>
            <w:r w:rsidRPr="005440B5">
              <w:rPr>
                <w:rFonts w:ascii="Arial" w:eastAsia="Arial Unicode MS" w:hAnsi="Arial" w:cs="Arial"/>
                <w:color w:val="000000"/>
                <w:kern w:val="0"/>
                <w:szCs w:val="20"/>
              </w:rPr>
              <w:t>)</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Small Group</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 )</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Problem</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Solving</w:t>
            </w:r>
          </w:p>
          <w:p w:rsidR="001A285F" w:rsidRPr="005440B5" w:rsidRDefault="001A285F" w:rsidP="000D1301">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 xml:space="preserve">Experiment </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Practice</w:t>
            </w:r>
          </w:p>
          <w:p w:rsidR="001A285F" w:rsidRPr="005440B5" w:rsidRDefault="000D1301" w:rsidP="001A285F">
            <w:pPr>
              <w:widowControl/>
              <w:wordWrap/>
              <w:autoSpaceDE/>
              <w:autoSpaceDN/>
              <w:snapToGrid w:val="0"/>
              <w:spacing w:line="384" w:lineRule="auto"/>
              <w:jc w:val="center"/>
              <w:rPr>
                <w:rFonts w:ascii="Arial" w:eastAsia="바탕" w:hAnsi="Arial" w:cs="Arial"/>
                <w:color w:val="000000"/>
                <w:kern w:val="0"/>
                <w:szCs w:val="20"/>
              </w:rPr>
            </w:pPr>
            <w:r>
              <w:rPr>
                <w:rFonts w:ascii="Arial" w:eastAsia="Arial Unicode MS" w:hAnsi="Arial" w:cs="Arial"/>
                <w:color w:val="000000"/>
                <w:kern w:val="0"/>
                <w:szCs w:val="20"/>
              </w:rPr>
              <w:t>(x</w:t>
            </w:r>
            <w:r w:rsidR="001A285F" w:rsidRPr="005440B5">
              <w:rPr>
                <w:rFonts w:ascii="Arial" w:eastAsia="Arial Unicode MS" w:hAnsi="Arial" w:cs="Arial"/>
                <w:color w:val="000000"/>
                <w:kern w:val="0"/>
                <w:szCs w:val="20"/>
              </w:rPr>
              <w:t>)</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Case</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Study</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Computer</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Assisted</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OHP/Slide</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 )</w:t>
            </w:r>
          </w:p>
        </w:tc>
        <w:tc>
          <w:tcPr>
            <w:tcW w:w="1318" w:type="dxa"/>
            <w:shd w:val="clear" w:color="auto" w:fill="D9D9D9" w:themeFill="background1" w:themeFillShade="D9"/>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Other</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Arial Unicode MS" w:hAnsi="Arial" w:cs="Arial"/>
                <w:color w:val="000000"/>
                <w:kern w:val="0"/>
                <w:szCs w:val="20"/>
              </w:rPr>
              <w:t>( )</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r>
    </w:tbl>
    <w:p w:rsidR="001A285F" w:rsidRPr="005440B5" w:rsidRDefault="001A285F">
      <w:pPr>
        <w:rPr>
          <w:rFonts w:ascii="Arial" w:hAnsi="Arial" w:cs="Arial"/>
          <w:szCs w:val="20"/>
        </w:rPr>
      </w:pPr>
    </w:p>
    <w:p w:rsidR="001A285F" w:rsidRPr="005440B5" w:rsidRDefault="001A285F">
      <w:pPr>
        <w:rPr>
          <w:rFonts w:ascii="Arial" w:hAnsi="Arial" w:cs="Arial"/>
          <w:szCs w:val="20"/>
        </w:rPr>
      </w:pPr>
    </w:p>
    <w:p w:rsidR="001A285F" w:rsidRPr="005440B5" w:rsidRDefault="001A285F" w:rsidP="001A285F">
      <w:pPr>
        <w:pStyle w:val="MS"/>
        <w:jc w:val="left"/>
        <w:rPr>
          <w:rFonts w:ascii="Arial" w:hAnsi="Arial" w:cs="Arial"/>
        </w:rPr>
      </w:pPr>
    </w:p>
    <w:p w:rsidR="001A285F" w:rsidRPr="005440B5" w:rsidRDefault="001A285F" w:rsidP="001A285F">
      <w:pPr>
        <w:pStyle w:val="a3"/>
        <w:jc w:val="left"/>
        <w:rPr>
          <w:rFonts w:ascii="Arial" w:hAnsi="Arial" w:cs="Arial"/>
          <w:b/>
        </w:rPr>
      </w:pPr>
      <w:r w:rsidRPr="005440B5">
        <w:rPr>
          <w:rFonts w:ascii="Arial" w:eastAsia="Arial Unicode MS" w:hAnsi="Arial" w:cs="Arial"/>
          <w:b/>
        </w:rPr>
        <w:t>3</w:t>
      </w:r>
      <w:r w:rsidR="000D1301">
        <w:rPr>
          <w:rFonts w:ascii="Arial" w:eastAsia="Arial Unicode MS" w:hAnsi="Arial" w:cs="Arial"/>
          <w:b/>
        </w:rPr>
        <w:t>.</w:t>
      </w:r>
      <w:r w:rsidRPr="005440B5">
        <w:rPr>
          <w:rFonts w:ascii="Arial" w:eastAsia="Arial Unicode MS" w:hAnsi="Arial" w:cs="Arial"/>
          <w:b/>
        </w:rPr>
        <w:t xml:space="preserve"> Main Textbooks &amp; References</w:t>
      </w:r>
      <w:r w:rsidR="0077011A" w:rsidRPr="005440B5">
        <w:rPr>
          <w:rFonts w:ascii="Arial" w:eastAsia="Arial Unicode MS" w:hAnsi="Arial" w:cs="Arial"/>
          <w:b/>
        </w:rPr>
        <w:t xml:space="preserve">  </w:t>
      </w:r>
    </w:p>
    <w:p w:rsidR="001A285F" w:rsidRPr="005440B5" w:rsidRDefault="001A285F" w:rsidP="001A285F">
      <w:pPr>
        <w:pStyle w:val="a3"/>
        <w:jc w:val="left"/>
        <w:rPr>
          <w:rFonts w:ascii="Arial" w:hAnsi="Arial" w:cs="Arial"/>
          <w:b/>
        </w:rPr>
      </w:pPr>
      <w:r w:rsidRPr="005440B5">
        <w:rPr>
          <w:rFonts w:ascii="Arial" w:eastAsia="Arial Unicode MS" w:hAnsi="Arial" w:cs="Arial"/>
          <w:b/>
        </w:rPr>
        <w:t>1) Textbook</w:t>
      </w:r>
    </w:p>
    <w:p w:rsidR="001A285F" w:rsidRPr="000D1301" w:rsidRDefault="00A7285A" w:rsidP="001A285F">
      <w:pPr>
        <w:pStyle w:val="a3"/>
        <w:jc w:val="left"/>
        <w:rPr>
          <w:rFonts w:ascii="Arial" w:hAnsi="Arial" w:cs="Arial"/>
        </w:rPr>
      </w:pPr>
      <w:hyperlink r:id="rId10" w:history="1">
        <w:r w:rsidR="00F90BAC" w:rsidRPr="000D1301">
          <w:rPr>
            <w:rStyle w:val="a6"/>
            <w:rFonts w:ascii="Arial" w:hAnsi="Arial" w:cs="Arial"/>
          </w:rPr>
          <w:t>https://www.bol.com/nl/p/how-to-research-trends/9200000057074007/</w:t>
        </w:r>
      </w:hyperlink>
      <w:r w:rsidR="00F90BAC" w:rsidRPr="000D1301">
        <w:rPr>
          <w:rFonts w:ascii="Arial" w:hAnsi="Arial" w:cs="Arial"/>
        </w:rPr>
        <w:t xml:space="preserve"> </w:t>
      </w:r>
    </w:p>
    <w:p w:rsidR="00F90BAC" w:rsidRPr="000D1301" w:rsidRDefault="00F90BAC" w:rsidP="001A285F">
      <w:pPr>
        <w:pStyle w:val="a3"/>
        <w:jc w:val="left"/>
        <w:rPr>
          <w:rFonts w:ascii="Arial" w:hAnsi="Arial" w:cs="Arial"/>
        </w:rPr>
      </w:pPr>
      <w:r w:rsidRPr="000D1301">
        <w:rPr>
          <w:rFonts w:ascii="Arial" w:hAnsi="Arial" w:cs="Arial"/>
        </w:rPr>
        <w:t>( available from 27</w:t>
      </w:r>
      <w:r w:rsidRPr="000D1301">
        <w:rPr>
          <w:rFonts w:ascii="Arial" w:hAnsi="Arial" w:cs="Arial"/>
          <w:vertAlign w:val="superscript"/>
        </w:rPr>
        <w:t>th</w:t>
      </w:r>
      <w:r w:rsidRPr="000D1301">
        <w:rPr>
          <w:rFonts w:ascii="Arial" w:hAnsi="Arial" w:cs="Arial"/>
        </w:rPr>
        <w:t xml:space="preserve"> of April – reservations are possible</w:t>
      </w:r>
      <w:r w:rsidR="000D1301" w:rsidRPr="000D1301">
        <w:rPr>
          <w:rFonts w:ascii="Arial" w:hAnsi="Arial" w:cs="Arial"/>
        </w:rPr>
        <w:t>)</w:t>
      </w:r>
    </w:p>
    <w:p w:rsidR="001A285F" w:rsidRDefault="001A285F" w:rsidP="001A285F">
      <w:pPr>
        <w:pStyle w:val="a3"/>
        <w:jc w:val="left"/>
        <w:rPr>
          <w:rFonts w:ascii="Arial" w:hAnsi="Arial" w:cs="Arial"/>
          <w:b/>
        </w:rPr>
      </w:pPr>
    </w:p>
    <w:p w:rsidR="000D1301" w:rsidRPr="000D1301" w:rsidRDefault="000D1301" w:rsidP="001A285F">
      <w:pPr>
        <w:pStyle w:val="a3"/>
        <w:jc w:val="left"/>
        <w:rPr>
          <w:rFonts w:ascii="Arial" w:hAnsi="Arial" w:cs="Arial"/>
        </w:rPr>
      </w:pPr>
      <w:r w:rsidRPr="000D1301">
        <w:rPr>
          <w:rFonts w:ascii="Arial" w:eastAsia="Arial Unicode MS" w:hAnsi="Arial" w:cs="Arial"/>
        </w:rPr>
        <w:t>Other reading materials will be brought by lecturers or emailed in PDF.</w:t>
      </w:r>
    </w:p>
    <w:p w:rsidR="001A285F" w:rsidRPr="005440B5" w:rsidRDefault="001A285F" w:rsidP="001A285F">
      <w:pPr>
        <w:pStyle w:val="a3"/>
        <w:jc w:val="left"/>
        <w:rPr>
          <w:rFonts w:ascii="Arial" w:hAnsi="Arial" w:cs="Arial"/>
          <w:b/>
        </w:rPr>
      </w:pPr>
    </w:p>
    <w:p w:rsidR="001A285F" w:rsidRDefault="001A285F" w:rsidP="001A285F">
      <w:pPr>
        <w:pStyle w:val="a3"/>
        <w:jc w:val="left"/>
        <w:rPr>
          <w:rFonts w:ascii="Arial" w:eastAsia="Arial Unicode MS" w:hAnsi="Arial" w:cs="Arial"/>
          <w:b/>
        </w:rPr>
      </w:pPr>
      <w:r w:rsidRPr="005440B5">
        <w:rPr>
          <w:rFonts w:ascii="Arial" w:eastAsia="Arial Unicode MS" w:hAnsi="Arial" w:cs="Arial"/>
          <w:b/>
        </w:rPr>
        <w:t>4. Assigned Books</w:t>
      </w:r>
    </w:p>
    <w:p w:rsidR="000D1301" w:rsidRPr="000D1301" w:rsidRDefault="000D1301" w:rsidP="001A285F">
      <w:pPr>
        <w:pStyle w:val="a3"/>
        <w:jc w:val="left"/>
        <w:rPr>
          <w:rFonts w:ascii="Arial" w:hAnsi="Arial" w:cs="Arial"/>
        </w:rPr>
      </w:pPr>
      <w:r w:rsidRPr="000D1301">
        <w:rPr>
          <w:rFonts w:ascii="Arial" w:eastAsia="Arial Unicode MS" w:hAnsi="Arial" w:cs="Arial"/>
        </w:rPr>
        <w:t>See above</w:t>
      </w:r>
    </w:p>
    <w:p w:rsidR="001A285F" w:rsidRPr="005440B5" w:rsidRDefault="001A285F" w:rsidP="001A285F">
      <w:pPr>
        <w:pStyle w:val="a3"/>
        <w:jc w:val="left"/>
        <w:rPr>
          <w:rFonts w:ascii="Arial" w:hAnsi="Arial" w:cs="Arial"/>
          <w:b/>
        </w:rPr>
      </w:pPr>
    </w:p>
    <w:p w:rsidR="001A285F" w:rsidRPr="005440B5" w:rsidRDefault="001A285F" w:rsidP="001A285F">
      <w:pPr>
        <w:pStyle w:val="a3"/>
        <w:jc w:val="left"/>
        <w:rPr>
          <w:rFonts w:ascii="Arial" w:hAnsi="Arial" w:cs="Arial"/>
          <w:b/>
        </w:rPr>
      </w:pPr>
      <w:r w:rsidRPr="005440B5">
        <w:rPr>
          <w:rFonts w:ascii="Arial" w:eastAsia="Arial Unicode MS" w:hAnsi="Arial" w:cs="Arial"/>
          <w:b/>
        </w:rPr>
        <w:t>5. Assignments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73"/>
        <w:gridCol w:w="1654"/>
        <w:gridCol w:w="1652"/>
        <w:gridCol w:w="1676"/>
        <w:gridCol w:w="1663"/>
        <w:gridCol w:w="2142"/>
      </w:tblGrid>
      <w:tr w:rsidR="001A285F" w:rsidRPr="005440B5" w:rsidTr="001D2BDF">
        <w:trPr>
          <w:trHeight w:val="900"/>
        </w:trPr>
        <w:tc>
          <w:tcPr>
            <w:tcW w:w="168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Assignment</w:t>
            </w:r>
          </w:p>
        </w:tc>
        <w:tc>
          <w:tcPr>
            <w:tcW w:w="168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 xml:space="preserve">NO. of </w:t>
            </w:r>
          </w:p>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Times</w:t>
            </w:r>
          </w:p>
        </w:tc>
        <w:tc>
          <w:tcPr>
            <w:tcW w:w="168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 xml:space="preserve">Due </w:t>
            </w:r>
          </w:p>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Week</w:t>
            </w:r>
          </w:p>
        </w:tc>
        <w:tc>
          <w:tcPr>
            <w:tcW w:w="168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Weighing</w:t>
            </w:r>
          </w:p>
        </w:tc>
        <w:tc>
          <w:tcPr>
            <w:tcW w:w="168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Contents</w:t>
            </w:r>
          </w:p>
        </w:tc>
        <w:tc>
          <w:tcPr>
            <w:tcW w:w="218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Method</w:t>
            </w:r>
          </w:p>
        </w:tc>
      </w:tr>
      <w:tr w:rsidR="001A285F" w:rsidRPr="005440B5" w:rsidTr="008231D3">
        <w:trPr>
          <w:trHeight w:val="663"/>
        </w:trPr>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F90BAC"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 xml:space="preserve">Presentations + advice report </w:t>
            </w: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F90BAC"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2</w:t>
            </w: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F90BAC"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2 &amp; 3</w:t>
            </w: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F90BAC"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 xml:space="preserve">First presentation (1/3) </w:t>
            </w:r>
          </w:p>
          <w:p w:rsidR="00F90BAC" w:rsidRPr="005440B5" w:rsidRDefault="00F90BAC"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 xml:space="preserve">Second presentation + accompanying report (2/3) </w:t>
            </w:r>
          </w:p>
        </w:tc>
        <w:tc>
          <w:tcPr>
            <w:tcW w:w="16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2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r>
    </w:tbl>
    <w:p w:rsidR="001A285F" w:rsidRPr="005440B5" w:rsidRDefault="001A285F" w:rsidP="001A285F">
      <w:pPr>
        <w:pStyle w:val="a3"/>
        <w:jc w:val="left"/>
        <w:rPr>
          <w:rFonts w:ascii="Arial" w:hAnsi="Arial" w:cs="Arial"/>
          <w:b/>
        </w:rPr>
      </w:pPr>
      <w:r w:rsidRPr="005440B5">
        <w:rPr>
          <w:rFonts w:ascii="Arial" w:eastAsia="Arial Unicode MS" w:hAnsi="Arial" w:cs="Arial"/>
          <w:b/>
        </w:rPr>
        <w:t>＊</w:t>
      </w:r>
      <w:r w:rsidRPr="005440B5">
        <w:rPr>
          <w:rFonts w:ascii="Arial" w:eastAsia="Arial Unicode MS" w:hAnsi="Arial" w:cs="Arial"/>
          <w:b/>
        </w:rPr>
        <w:t>Additional Explanation for assignments</w:t>
      </w:r>
    </w:p>
    <w:p w:rsidR="001A285F" w:rsidRPr="005440B5" w:rsidRDefault="001A285F" w:rsidP="001A285F">
      <w:pPr>
        <w:pStyle w:val="a3"/>
        <w:jc w:val="left"/>
        <w:rPr>
          <w:rFonts w:ascii="Arial" w:hAnsi="Arial" w:cs="Arial"/>
          <w:b/>
        </w:rPr>
      </w:pPr>
    </w:p>
    <w:p w:rsidR="001A285F" w:rsidRPr="005440B5" w:rsidRDefault="001A285F" w:rsidP="001A285F">
      <w:pPr>
        <w:pStyle w:val="a3"/>
        <w:jc w:val="left"/>
        <w:rPr>
          <w:rFonts w:ascii="Arial" w:hAnsi="Arial" w:cs="Arial"/>
          <w:b/>
        </w:rPr>
      </w:pPr>
      <w:r w:rsidRPr="005440B5">
        <w:rPr>
          <w:rFonts w:ascii="Arial" w:eastAsia="Arial Unicode MS" w:hAnsi="Arial" w:cs="Arial"/>
          <w:b/>
        </w:rPr>
        <w:t>6. Grading Policy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7"/>
        <w:gridCol w:w="1322"/>
        <w:gridCol w:w="6095"/>
        <w:gridCol w:w="1376"/>
      </w:tblGrid>
      <w:tr w:rsidR="001A285F" w:rsidRPr="005440B5" w:rsidTr="000D1301">
        <w:trPr>
          <w:trHeight w:val="581"/>
        </w:trPr>
        <w:tc>
          <w:tcPr>
            <w:tcW w:w="1667"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jc w:val="center"/>
              <w:rPr>
                <w:rFonts w:ascii="Arial" w:eastAsia="바탕" w:hAnsi="Arial" w:cs="Arial"/>
                <w:b/>
                <w:color w:val="000000"/>
                <w:kern w:val="0"/>
                <w:szCs w:val="20"/>
              </w:rPr>
            </w:pPr>
            <w:r w:rsidRPr="005440B5">
              <w:rPr>
                <w:rFonts w:ascii="Arial" w:eastAsia="Arial Unicode MS" w:hAnsi="Arial" w:cs="Arial"/>
                <w:b/>
                <w:color w:val="000000"/>
                <w:kern w:val="0"/>
                <w:szCs w:val="20"/>
              </w:rPr>
              <w:t>Method of</w:t>
            </w:r>
          </w:p>
          <w:p w:rsidR="001A285F" w:rsidRPr="005440B5" w:rsidRDefault="001A285F" w:rsidP="001A285F">
            <w:pPr>
              <w:widowControl/>
              <w:wordWrap/>
              <w:autoSpaceDE/>
              <w:autoSpaceDN/>
              <w:snapToGrid w:val="0"/>
              <w:jc w:val="center"/>
              <w:rPr>
                <w:rFonts w:ascii="Arial" w:eastAsia="바탕" w:hAnsi="Arial" w:cs="Arial"/>
                <w:b/>
                <w:color w:val="000000"/>
                <w:kern w:val="0"/>
                <w:szCs w:val="20"/>
              </w:rPr>
            </w:pPr>
            <w:r w:rsidRPr="005440B5">
              <w:rPr>
                <w:rFonts w:ascii="Arial" w:eastAsia="Arial Unicode MS" w:hAnsi="Arial" w:cs="Arial"/>
                <w:b/>
                <w:color w:val="000000"/>
                <w:kern w:val="0"/>
                <w:szCs w:val="20"/>
              </w:rPr>
              <w:t>Evaluation</w:t>
            </w:r>
          </w:p>
        </w:tc>
        <w:tc>
          <w:tcPr>
            <w:tcW w:w="132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No. of Times</w:t>
            </w:r>
          </w:p>
        </w:tc>
        <w:tc>
          <w:tcPr>
            <w:tcW w:w="6095"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Content of Evaluation</w:t>
            </w:r>
          </w:p>
        </w:tc>
        <w:tc>
          <w:tcPr>
            <w:tcW w:w="1376"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Weighing</w:t>
            </w:r>
          </w:p>
        </w:tc>
      </w:tr>
      <w:tr w:rsidR="001A285F" w:rsidRPr="005440B5" w:rsidTr="000D1301">
        <w:trPr>
          <w:trHeight w:val="802"/>
        </w:trPr>
        <w:tc>
          <w:tcPr>
            <w:tcW w:w="1667"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lastRenderedPageBreak/>
              <w:t>Mid-tem</w:t>
            </w:r>
            <w:r w:rsidR="000D1301">
              <w:rPr>
                <w:rFonts w:ascii="Arial" w:eastAsia="Arial Unicode MS" w:hAnsi="Arial" w:cs="Arial"/>
                <w:b/>
                <w:color w:val="000000"/>
                <w:kern w:val="0"/>
                <w:szCs w:val="20"/>
              </w:rPr>
              <w:t xml:space="preserve"> assignment</w:t>
            </w:r>
          </w:p>
        </w:tc>
        <w:tc>
          <w:tcPr>
            <w:tcW w:w="13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6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A21686" w:rsidP="000D1301">
            <w:pPr>
              <w:widowControl/>
              <w:wordWrap/>
              <w:autoSpaceDE/>
              <w:autoSpaceDN/>
              <w:snapToGrid w:val="0"/>
              <w:spacing w:line="384" w:lineRule="auto"/>
              <w:jc w:val="center"/>
              <w:rPr>
                <w:rFonts w:ascii="Arial" w:eastAsia="바탕" w:hAnsi="Arial" w:cs="Arial"/>
                <w:color w:val="000000"/>
                <w:kern w:val="0"/>
                <w:szCs w:val="20"/>
              </w:rPr>
            </w:pPr>
            <w:r>
              <w:rPr>
                <w:rFonts w:ascii="Arial" w:eastAsia="바탕" w:hAnsi="Arial" w:cs="Arial"/>
                <w:color w:val="000000"/>
                <w:kern w:val="0"/>
                <w:szCs w:val="20"/>
              </w:rPr>
              <w:t>Research presentation on consumer needs of target group.</w:t>
            </w:r>
          </w:p>
        </w:tc>
        <w:tc>
          <w:tcPr>
            <w:tcW w:w="1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F90BAC"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1/3</w:t>
            </w:r>
          </w:p>
        </w:tc>
      </w:tr>
      <w:tr w:rsidR="001A285F" w:rsidRPr="005440B5" w:rsidTr="000D1301">
        <w:trPr>
          <w:trHeight w:val="802"/>
        </w:trPr>
        <w:tc>
          <w:tcPr>
            <w:tcW w:w="1667" w:type="dxa"/>
            <w:tcBorders>
              <w:top w:val="single" w:sz="2" w:space="0" w:color="000000"/>
              <w:left w:val="single" w:sz="2" w:space="0" w:color="000000"/>
              <w:bottom w:val="single" w:sz="2" w:space="0" w:color="000000"/>
              <w:right w:val="single" w:sz="2" w:space="0" w:color="000000"/>
            </w:tcBorders>
            <w:shd w:val="clear" w:color="auto" w:fill="E5DFEC" w:themeFill="accent4" w:themeFillTint="33"/>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Final</w:t>
            </w:r>
            <w:r w:rsidR="000D1301">
              <w:rPr>
                <w:rFonts w:ascii="Arial" w:eastAsia="Arial Unicode MS" w:hAnsi="Arial" w:cs="Arial"/>
                <w:b/>
                <w:color w:val="000000"/>
                <w:kern w:val="0"/>
                <w:szCs w:val="20"/>
              </w:rPr>
              <w:t xml:space="preserve"> assignment</w:t>
            </w:r>
          </w:p>
        </w:tc>
        <w:tc>
          <w:tcPr>
            <w:tcW w:w="13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60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0D1301" w:rsidP="001A285F">
            <w:pPr>
              <w:widowControl/>
              <w:wordWrap/>
              <w:autoSpaceDE/>
              <w:autoSpaceDN/>
              <w:snapToGrid w:val="0"/>
              <w:spacing w:line="384" w:lineRule="auto"/>
              <w:jc w:val="center"/>
              <w:rPr>
                <w:rFonts w:ascii="Arial" w:eastAsia="바탕" w:hAnsi="Arial" w:cs="Arial"/>
                <w:color w:val="000000"/>
                <w:kern w:val="0"/>
                <w:szCs w:val="20"/>
              </w:rPr>
            </w:pPr>
            <w:r>
              <w:rPr>
                <w:rFonts w:ascii="Arial" w:eastAsia="바탕" w:hAnsi="Arial" w:cs="Arial"/>
                <w:color w:val="000000"/>
                <w:kern w:val="0"/>
                <w:szCs w:val="20"/>
              </w:rPr>
              <w:t>Advisory report &amp; presentation</w:t>
            </w:r>
          </w:p>
        </w:tc>
        <w:tc>
          <w:tcPr>
            <w:tcW w:w="1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F90BAC"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2/3</w:t>
            </w:r>
          </w:p>
        </w:tc>
      </w:tr>
    </w:tbl>
    <w:p w:rsidR="001A285F" w:rsidRPr="005440B5" w:rsidRDefault="001A285F" w:rsidP="001A285F">
      <w:pPr>
        <w:pStyle w:val="a3"/>
        <w:jc w:val="left"/>
        <w:rPr>
          <w:rFonts w:ascii="Arial" w:hAnsi="Arial" w:cs="Arial"/>
          <w:b/>
        </w:rPr>
      </w:pPr>
      <w:r w:rsidRPr="005440B5">
        <w:rPr>
          <w:rFonts w:ascii="MS Gothic" w:eastAsia="MS Gothic" w:hAnsi="MS Gothic" w:cs="MS Gothic" w:hint="eastAsia"/>
          <w:b/>
        </w:rPr>
        <w:t>※</w:t>
      </w:r>
      <w:r w:rsidRPr="005440B5">
        <w:rPr>
          <w:rFonts w:ascii="Arial" w:eastAsia="Arial Unicode MS" w:hAnsi="Arial" w:cs="Arial"/>
          <w:b/>
        </w:rPr>
        <w:t>Notes</w:t>
      </w:r>
    </w:p>
    <w:p w:rsidR="001A285F" w:rsidRPr="005440B5" w:rsidRDefault="001A285F" w:rsidP="001A285F">
      <w:pPr>
        <w:pStyle w:val="a3"/>
        <w:jc w:val="left"/>
        <w:rPr>
          <w:rFonts w:ascii="Arial" w:hAnsi="Arial" w:cs="Arial"/>
          <w:b/>
        </w:rPr>
      </w:pPr>
      <w:r w:rsidRPr="005440B5">
        <w:rPr>
          <w:rFonts w:ascii="Arial" w:eastAsia="Arial Unicode MS" w:hAnsi="Arial" w:cs="Arial"/>
          <w:b/>
        </w:rPr>
        <w:t>5. hours free absences allowed, and 2 points deduction with each additional absence.</w:t>
      </w:r>
    </w:p>
    <w:p w:rsidR="001A285F" w:rsidRPr="000D1301" w:rsidRDefault="000D1301" w:rsidP="001A285F">
      <w:pPr>
        <w:pStyle w:val="a3"/>
        <w:rPr>
          <w:rFonts w:ascii="Arial" w:hAnsi="Arial" w:cs="Arial"/>
        </w:rPr>
      </w:pPr>
      <w:r w:rsidRPr="000D1301">
        <w:rPr>
          <w:rFonts w:ascii="Arial" w:hAnsi="Arial" w:cs="Arial"/>
        </w:rPr>
        <w:t>Attendance is expected but voluntarily.</w:t>
      </w:r>
    </w:p>
    <w:p w:rsidR="001A285F" w:rsidRPr="005440B5" w:rsidRDefault="001A285F">
      <w:pPr>
        <w:rPr>
          <w:rFonts w:ascii="Arial" w:hAnsi="Arial" w:cs="Arial"/>
          <w:szCs w:val="20"/>
        </w:rPr>
      </w:pPr>
    </w:p>
    <w:p w:rsidR="001A285F" w:rsidRPr="005440B5" w:rsidRDefault="001A285F" w:rsidP="001A285F">
      <w:pPr>
        <w:pStyle w:val="a3"/>
        <w:jc w:val="left"/>
        <w:rPr>
          <w:rFonts w:ascii="Arial" w:eastAsia="Arial Unicode MS" w:hAnsi="Arial" w:cs="Arial"/>
          <w:b/>
        </w:rPr>
      </w:pPr>
      <w:r w:rsidRPr="005440B5">
        <w:rPr>
          <w:rFonts w:ascii="Arial" w:eastAsia="Arial Unicode MS" w:hAnsi="Arial" w:cs="Arial"/>
          <w:b/>
        </w:rPr>
        <w:t>6 . Weekly Schedule</w:t>
      </w:r>
    </w:p>
    <w:p w:rsidR="00F90BAC" w:rsidRPr="005440B5" w:rsidRDefault="00F90BAC" w:rsidP="001A285F">
      <w:pPr>
        <w:pStyle w:val="a3"/>
        <w:jc w:val="left"/>
        <w:rPr>
          <w:rFonts w:ascii="Arial" w:eastAsia="Arial Unicode MS" w:hAnsi="Arial" w:cs="Arial"/>
          <w:b/>
        </w:rPr>
      </w:pPr>
    </w:p>
    <w:p w:rsidR="00F90BAC" w:rsidRPr="005440B5" w:rsidRDefault="00F90BAC" w:rsidP="00F90BAC">
      <w:pPr>
        <w:rPr>
          <w:rFonts w:ascii="Arial" w:hAnsi="Arial" w:cs="Arial"/>
          <w:szCs w:val="20"/>
          <w:u w:val="single"/>
          <w:lang w:val="en-GB"/>
        </w:rPr>
      </w:pPr>
      <w:r w:rsidRPr="005440B5">
        <w:rPr>
          <w:rFonts w:ascii="Arial" w:hAnsi="Arial" w:cs="Arial"/>
          <w:szCs w:val="20"/>
          <w:u w:val="single"/>
          <w:lang w:val="en-GB"/>
        </w:rPr>
        <w:t>Phase 1 (week 1)</w:t>
      </w:r>
    </w:p>
    <w:p w:rsidR="00F90BAC" w:rsidRPr="005440B5" w:rsidRDefault="00F90BAC" w:rsidP="00F90BAC">
      <w:pPr>
        <w:rPr>
          <w:rFonts w:ascii="Arial" w:hAnsi="Arial" w:cs="Arial"/>
          <w:szCs w:val="20"/>
          <w:lang w:val="en-GB"/>
        </w:rPr>
      </w:pPr>
      <w:r w:rsidRPr="005440B5">
        <w:rPr>
          <w:rFonts w:ascii="Arial" w:hAnsi="Arial" w:cs="Arial"/>
          <w:szCs w:val="20"/>
          <w:lang w:val="en-GB"/>
        </w:rPr>
        <w:t xml:space="preserve">In this first Phase you will start by choosing a branch or industry. Most logically this is related to your field of expertise, your major. You will scan trends in your chosen branch and learn about (psychographic) segmentation. </w:t>
      </w:r>
    </w:p>
    <w:p w:rsidR="00F90BAC" w:rsidRPr="005440B5" w:rsidRDefault="00F90BAC" w:rsidP="00F90BAC">
      <w:pPr>
        <w:rPr>
          <w:rFonts w:ascii="Arial" w:hAnsi="Arial" w:cs="Arial"/>
          <w:szCs w:val="20"/>
          <w:lang w:val="en-GB"/>
        </w:rPr>
      </w:pPr>
      <w:r w:rsidRPr="005440B5">
        <w:rPr>
          <w:rFonts w:ascii="Arial" w:hAnsi="Arial" w:cs="Arial"/>
          <w:szCs w:val="20"/>
          <w:lang w:val="en-GB"/>
        </w:rPr>
        <w:t xml:space="preserve">From there on you will chose a target group to which your trend report will be focussed. Classes will focus on qualitative research skills and whilst using the means-end-chain method you will gain insights of your target group. </w:t>
      </w:r>
    </w:p>
    <w:p w:rsidR="00F90BAC" w:rsidRPr="005440B5" w:rsidRDefault="00F90BAC" w:rsidP="00F90BAC">
      <w:pPr>
        <w:rPr>
          <w:rFonts w:ascii="Arial" w:hAnsi="Arial" w:cs="Arial"/>
          <w:szCs w:val="20"/>
          <w:lang w:val="en-GB"/>
        </w:rPr>
      </w:pPr>
      <w:r w:rsidRPr="005440B5">
        <w:rPr>
          <w:rFonts w:ascii="Arial" w:hAnsi="Arial" w:cs="Arial"/>
          <w:szCs w:val="20"/>
          <w:lang w:val="en-GB"/>
        </w:rPr>
        <w:t>You will give a short in-between presentation of your consumer research.</w:t>
      </w:r>
    </w:p>
    <w:p w:rsidR="00F90BAC" w:rsidRPr="005440B5" w:rsidRDefault="00F90BAC" w:rsidP="00F90BAC">
      <w:pPr>
        <w:rPr>
          <w:rFonts w:ascii="Arial" w:hAnsi="Arial" w:cs="Arial"/>
          <w:szCs w:val="20"/>
          <w:lang w:val="en-GB"/>
        </w:rPr>
      </w:pPr>
    </w:p>
    <w:p w:rsidR="00F90BAC" w:rsidRPr="005440B5" w:rsidRDefault="00F90BAC" w:rsidP="00F90BAC">
      <w:pPr>
        <w:rPr>
          <w:rFonts w:ascii="Arial" w:hAnsi="Arial" w:cs="Arial"/>
          <w:szCs w:val="20"/>
          <w:u w:val="single"/>
          <w:lang w:val="en-GB"/>
        </w:rPr>
      </w:pPr>
      <w:r w:rsidRPr="005440B5">
        <w:rPr>
          <w:rFonts w:ascii="Arial" w:hAnsi="Arial" w:cs="Arial"/>
          <w:szCs w:val="20"/>
          <w:u w:val="single"/>
          <w:lang w:val="en-GB"/>
        </w:rPr>
        <w:t>Phase 2 (week 2)</w:t>
      </w:r>
    </w:p>
    <w:p w:rsidR="00F90BAC" w:rsidRPr="005440B5" w:rsidRDefault="00F90BAC" w:rsidP="00F90BAC">
      <w:pPr>
        <w:rPr>
          <w:rFonts w:ascii="Arial" w:hAnsi="Arial" w:cs="Arial"/>
          <w:szCs w:val="20"/>
          <w:lang w:val="en-GB"/>
        </w:rPr>
      </w:pPr>
      <w:r w:rsidRPr="005440B5">
        <w:rPr>
          <w:rFonts w:ascii="Arial" w:hAnsi="Arial" w:cs="Arial"/>
          <w:szCs w:val="20"/>
          <w:lang w:val="en-GB"/>
        </w:rPr>
        <w:t>Trendwatching method 101. What are trends and how to find them. We will conduct desk research and field research ourselves and will determine sources which are relevant for client ( Real or determined by student ). Scan &amp; Analyse</w:t>
      </w:r>
    </w:p>
    <w:p w:rsidR="00F90BAC" w:rsidRPr="005440B5" w:rsidRDefault="00F90BAC" w:rsidP="00F90BAC">
      <w:pPr>
        <w:rPr>
          <w:rFonts w:ascii="Arial" w:hAnsi="Arial" w:cs="Arial"/>
          <w:szCs w:val="20"/>
          <w:lang w:val="en-GB"/>
        </w:rPr>
      </w:pPr>
    </w:p>
    <w:p w:rsidR="00F90BAC" w:rsidRPr="005440B5" w:rsidRDefault="00F90BAC" w:rsidP="00F90BAC">
      <w:pPr>
        <w:rPr>
          <w:rFonts w:ascii="Arial" w:hAnsi="Arial" w:cs="Arial"/>
          <w:szCs w:val="20"/>
          <w:u w:val="single"/>
          <w:lang w:val="en-GB"/>
        </w:rPr>
      </w:pPr>
      <w:r w:rsidRPr="005440B5">
        <w:rPr>
          <w:rFonts w:ascii="Arial" w:hAnsi="Arial" w:cs="Arial"/>
          <w:szCs w:val="20"/>
          <w:u w:val="single"/>
          <w:lang w:val="en-GB"/>
        </w:rPr>
        <w:t>Phase 3 (week 3)</w:t>
      </w:r>
    </w:p>
    <w:p w:rsidR="00F90BAC" w:rsidRPr="005440B5" w:rsidRDefault="00F90BAC" w:rsidP="00F90BAC">
      <w:pPr>
        <w:rPr>
          <w:rFonts w:ascii="Arial" w:hAnsi="Arial" w:cs="Arial"/>
          <w:szCs w:val="20"/>
          <w:lang w:val="en-GB"/>
        </w:rPr>
      </w:pPr>
      <w:r w:rsidRPr="005440B5">
        <w:rPr>
          <w:rFonts w:ascii="Arial" w:hAnsi="Arial" w:cs="Arial"/>
          <w:szCs w:val="20"/>
          <w:lang w:val="en-GB"/>
        </w:rPr>
        <w:t xml:space="preserve">Applying all information – which information has the student pieced together and which is determined to be relevant for client. In what way will the information need to be presented – in regards to client and personal goals ( trend sensitivity client &amp; students identity as a future professional. </w:t>
      </w:r>
    </w:p>
    <w:p w:rsidR="00F90BAC" w:rsidRPr="005440B5" w:rsidRDefault="00F90BAC" w:rsidP="001A285F">
      <w:pPr>
        <w:pStyle w:val="a3"/>
        <w:jc w:val="left"/>
        <w:rPr>
          <w:rFonts w:ascii="Arial" w:eastAsia="Arial Unicode MS" w:hAnsi="Arial" w:cs="Arial"/>
          <w:b/>
        </w:rPr>
      </w:pPr>
    </w:p>
    <w:p w:rsidR="00F90BAC" w:rsidRPr="005440B5" w:rsidRDefault="00F90BAC" w:rsidP="001A285F">
      <w:pPr>
        <w:pStyle w:val="a3"/>
        <w:jc w:val="left"/>
        <w:rPr>
          <w:rFonts w:ascii="Arial" w:eastAsia="Arial Unicode MS" w:hAnsi="Arial" w:cs="Arial"/>
          <w:b/>
        </w:rPr>
      </w:pPr>
    </w:p>
    <w:p w:rsidR="00F90BAC" w:rsidRPr="005440B5" w:rsidRDefault="00F90BAC" w:rsidP="001A285F">
      <w:pPr>
        <w:pStyle w:val="a3"/>
        <w:jc w:val="left"/>
        <w:rPr>
          <w:rFonts w:ascii="Arial" w:hAnsi="Arial" w:cs="Arial"/>
          <w:b/>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27"/>
        <w:gridCol w:w="3717"/>
        <w:gridCol w:w="2269"/>
        <w:gridCol w:w="3747"/>
      </w:tblGrid>
      <w:tr w:rsidR="000D1301" w:rsidRPr="005440B5" w:rsidTr="001D2BDF">
        <w:trPr>
          <w:trHeight w:val="426"/>
        </w:trPr>
        <w:tc>
          <w:tcPr>
            <w:tcW w:w="712"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Week</w:t>
            </w:r>
            <w:r w:rsidR="00F90BAC" w:rsidRPr="005440B5">
              <w:rPr>
                <w:rFonts w:ascii="Arial" w:eastAsia="Arial Unicode MS" w:hAnsi="Arial" w:cs="Arial"/>
                <w:b/>
                <w:color w:val="000000"/>
                <w:kern w:val="0"/>
                <w:szCs w:val="20"/>
              </w:rPr>
              <w:t xml:space="preserve"> DAY </w:t>
            </w:r>
          </w:p>
        </w:tc>
        <w:tc>
          <w:tcPr>
            <w:tcW w:w="3768"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Theme</w:t>
            </w:r>
          </w:p>
        </w:tc>
        <w:tc>
          <w:tcPr>
            <w:tcW w:w="2296"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Method</w:t>
            </w:r>
          </w:p>
        </w:tc>
        <w:tc>
          <w:tcPr>
            <w:tcW w:w="3816" w:type="dxa"/>
            <w:tcBorders>
              <w:top w:val="single" w:sz="2" w:space="0" w:color="000000"/>
              <w:left w:val="single" w:sz="2" w:space="0" w:color="000000"/>
              <w:bottom w:val="single" w:sz="2" w:space="0" w:color="000000"/>
              <w:right w:val="single" w:sz="2" w:space="0" w:color="000000"/>
            </w:tcBorders>
            <w:shd w:val="clear" w:color="auto" w:fill="D6E3BC" w:themeFill="accent3"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Pages</w:t>
            </w:r>
          </w:p>
        </w:tc>
      </w:tr>
      <w:tr w:rsidR="000D1301" w:rsidRPr="005440B5" w:rsidTr="001D2BDF">
        <w:trPr>
          <w:trHeight w:val="936"/>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1</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440B5" w:rsidRPr="005440B5" w:rsidRDefault="00F90BAC" w:rsidP="005440B5">
            <w:pPr>
              <w:pStyle w:val="a7"/>
              <w:rPr>
                <w:rFonts w:ascii="Arial" w:eastAsia="바탕" w:hAnsi="Arial" w:cs="Arial"/>
                <w:color w:val="000000"/>
                <w:sz w:val="20"/>
                <w:szCs w:val="20"/>
              </w:rPr>
            </w:pPr>
            <w:r w:rsidRPr="005440B5">
              <w:rPr>
                <w:rFonts w:ascii="Arial" w:hAnsi="Arial" w:cs="Arial"/>
                <w:sz w:val="20"/>
                <w:szCs w:val="20"/>
                <w:lang w:val="en-GB"/>
              </w:rPr>
              <w:t>Introducing</w:t>
            </w:r>
            <w:r w:rsidR="005440B5" w:rsidRPr="005440B5">
              <w:rPr>
                <w:rFonts w:ascii="Arial" w:hAnsi="Arial" w:cs="Arial"/>
                <w:sz w:val="20"/>
                <w:szCs w:val="20"/>
                <w:lang w:val="en-GB"/>
              </w:rPr>
              <w:t xml:space="preserve">, assignment briefing, trend spotting via weak signals. </w:t>
            </w:r>
          </w:p>
          <w:p w:rsidR="001A285F" w:rsidRPr="005440B5" w:rsidRDefault="001A285F" w:rsidP="005440B5">
            <w:pPr>
              <w:pStyle w:val="a7"/>
              <w:rPr>
                <w:rFonts w:ascii="Arial" w:eastAsia="바탕" w:hAnsi="Arial" w:cs="Arial"/>
                <w:color w:val="000000"/>
                <w:sz w:val="20"/>
                <w:szCs w:val="20"/>
              </w:rPr>
            </w:pP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0D1301" w:rsidP="001A285F">
            <w:pPr>
              <w:widowControl/>
              <w:wordWrap/>
              <w:autoSpaceDE/>
              <w:autoSpaceDN/>
              <w:snapToGrid w:val="0"/>
              <w:spacing w:line="384" w:lineRule="auto"/>
              <w:jc w:val="center"/>
              <w:rPr>
                <w:rFonts w:ascii="Arial" w:eastAsia="바탕" w:hAnsi="Arial" w:cs="Arial"/>
                <w:color w:val="000000"/>
                <w:kern w:val="0"/>
                <w:szCs w:val="20"/>
              </w:rPr>
            </w:pPr>
            <w:r>
              <w:rPr>
                <w:rFonts w:ascii="Arial" w:eastAsia="바탕" w:hAnsi="Arial" w:cs="Arial"/>
                <w:color w:val="000000"/>
                <w:kern w:val="0"/>
                <w:szCs w:val="20"/>
              </w:rPr>
              <w:t>Lecture &amp; discussion</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90BAC" w:rsidRPr="005440B5" w:rsidRDefault="005440B5" w:rsidP="00F90BAC">
            <w:pPr>
              <w:ind w:left="360"/>
              <w:rPr>
                <w:rFonts w:ascii="Arial" w:hAnsi="Arial" w:cs="Arial"/>
                <w:szCs w:val="20"/>
                <w:lang w:val="en-GB"/>
              </w:rPr>
            </w:pPr>
            <w:r w:rsidRPr="005440B5">
              <w:rPr>
                <w:rFonts w:ascii="Arial" w:hAnsi="Arial" w:cs="Arial"/>
                <w:szCs w:val="20"/>
                <w:lang w:val="en-GB"/>
              </w:rPr>
              <w:t>Powerpoint slides.</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r>
      <w:tr w:rsidR="000D1301" w:rsidRPr="005440B5" w:rsidTr="001D2BDF">
        <w:trPr>
          <w:trHeight w:val="936"/>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2</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90BAC" w:rsidRPr="005440B5" w:rsidRDefault="00F90BAC" w:rsidP="005440B5">
            <w:pPr>
              <w:pStyle w:val="a7"/>
              <w:rPr>
                <w:rFonts w:ascii="Arial" w:hAnsi="Arial" w:cs="Arial"/>
                <w:sz w:val="20"/>
                <w:szCs w:val="20"/>
                <w:lang w:val="en-GB"/>
              </w:rPr>
            </w:pPr>
            <w:r w:rsidRPr="005440B5">
              <w:rPr>
                <w:rFonts w:ascii="Arial" w:hAnsi="Arial" w:cs="Arial"/>
                <w:sz w:val="20"/>
                <w:szCs w:val="20"/>
                <w:lang w:val="en-GB"/>
              </w:rPr>
              <w:t>Defining trends &amp; explanation from DESTEP / trend piramides.</w:t>
            </w:r>
          </w:p>
          <w:p w:rsidR="00F90BAC" w:rsidRPr="005440B5" w:rsidRDefault="00F90BAC" w:rsidP="005440B5">
            <w:pPr>
              <w:pStyle w:val="a7"/>
              <w:rPr>
                <w:rFonts w:ascii="Arial" w:hAnsi="Arial" w:cs="Arial"/>
                <w:sz w:val="20"/>
                <w:szCs w:val="20"/>
                <w:lang w:val="en-GB"/>
              </w:rPr>
            </w:pPr>
            <w:r w:rsidRPr="005440B5">
              <w:rPr>
                <w:rFonts w:ascii="Arial" w:hAnsi="Arial" w:cs="Arial"/>
                <w:sz w:val="20"/>
                <w:szCs w:val="20"/>
                <w:lang w:val="en-GB"/>
              </w:rPr>
              <w:t>Consumer segmentation &amp; target groups.</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0D1301" w:rsidP="001A285F">
            <w:pPr>
              <w:widowControl/>
              <w:wordWrap/>
              <w:autoSpaceDE/>
              <w:autoSpaceDN/>
              <w:snapToGrid w:val="0"/>
              <w:spacing w:line="384" w:lineRule="auto"/>
              <w:jc w:val="center"/>
              <w:rPr>
                <w:rFonts w:ascii="Arial" w:eastAsia="바탕" w:hAnsi="Arial" w:cs="Arial"/>
                <w:color w:val="000000"/>
                <w:kern w:val="0"/>
                <w:szCs w:val="20"/>
              </w:rPr>
            </w:pPr>
            <w:r>
              <w:rPr>
                <w:rFonts w:ascii="Arial" w:eastAsia="바탕" w:hAnsi="Arial" w:cs="Arial"/>
                <w:color w:val="000000"/>
                <w:kern w:val="0"/>
                <w:szCs w:val="20"/>
              </w:rPr>
              <w:t>Lecture &amp; discussion</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440B5" w:rsidRPr="005440B5" w:rsidRDefault="005440B5" w:rsidP="005440B5">
            <w:pPr>
              <w:ind w:left="360"/>
              <w:rPr>
                <w:rFonts w:ascii="Arial" w:hAnsi="Arial" w:cs="Arial"/>
                <w:szCs w:val="20"/>
              </w:rPr>
            </w:pPr>
            <w:r w:rsidRPr="005440B5">
              <w:rPr>
                <w:rFonts w:ascii="Arial" w:hAnsi="Arial" w:cs="Arial"/>
                <w:szCs w:val="20"/>
              </w:rPr>
              <w:t>Powerpoint slides.</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r>
      <w:tr w:rsidR="000D1301" w:rsidRPr="005440B5" w:rsidTr="001D2BDF">
        <w:trPr>
          <w:trHeight w:val="936"/>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3</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440B5" w:rsidRPr="005440B5" w:rsidRDefault="005440B5" w:rsidP="005440B5">
            <w:pPr>
              <w:pStyle w:val="a7"/>
              <w:rPr>
                <w:rFonts w:ascii="Arial" w:hAnsi="Arial" w:cs="Arial"/>
                <w:sz w:val="20"/>
                <w:szCs w:val="20"/>
              </w:rPr>
            </w:pPr>
            <w:r w:rsidRPr="005440B5">
              <w:rPr>
                <w:rFonts w:ascii="Arial" w:hAnsi="Arial" w:cs="Arial"/>
                <w:sz w:val="20"/>
                <w:szCs w:val="20"/>
              </w:rPr>
              <w:t>Introduction qualitative consumer research.</w:t>
            </w:r>
          </w:p>
          <w:p w:rsidR="005440B5" w:rsidRPr="005440B5" w:rsidRDefault="005440B5" w:rsidP="005440B5">
            <w:pPr>
              <w:pStyle w:val="a7"/>
              <w:rPr>
                <w:rFonts w:ascii="Arial" w:hAnsi="Arial" w:cs="Arial"/>
                <w:sz w:val="20"/>
                <w:szCs w:val="20"/>
              </w:rPr>
            </w:pPr>
          </w:p>
          <w:p w:rsidR="005440B5" w:rsidRPr="005440B5" w:rsidRDefault="005440B5" w:rsidP="005440B5">
            <w:pPr>
              <w:pStyle w:val="a7"/>
              <w:rPr>
                <w:rFonts w:ascii="Arial" w:hAnsi="Arial" w:cs="Arial"/>
                <w:sz w:val="20"/>
                <w:szCs w:val="20"/>
              </w:rPr>
            </w:pPr>
            <w:r w:rsidRPr="005440B5">
              <w:rPr>
                <w:rFonts w:ascii="Arial" w:hAnsi="Arial" w:cs="Arial"/>
                <w:sz w:val="20"/>
                <w:szCs w:val="20"/>
              </w:rPr>
              <w:t>Means-end-chain – laddering technique.</w:t>
            </w:r>
          </w:p>
          <w:p w:rsidR="005440B5" w:rsidRPr="005440B5" w:rsidRDefault="005440B5" w:rsidP="005440B5">
            <w:pPr>
              <w:pStyle w:val="a7"/>
              <w:rPr>
                <w:rFonts w:ascii="Arial" w:hAnsi="Arial" w:cs="Arial"/>
                <w:sz w:val="20"/>
                <w:szCs w:val="20"/>
              </w:rPr>
            </w:pPr>
          </w:p>
          <w:p w:rsidR="005440B5" w:rsidRPr="005440B5" w:rsidRDefault="005440B5" w:rsidP="005440B5">
            <w:pPr>
              <w:pStyle w:val="a7"/>
              <w:rPr>
                <w:rFonts w:ascii="Arial" w:hAnsi="Arial" w:cs="Arial"/>
                <w:sz w:val="20"/>
                <w:szCs w:val="20"/>
              </w:rPr>
            </w:pPr>
            <w:r w:rsidRPr="005440B5">
              <w:rPr>
                <w:rFonts w:ascii="Arial" w:hAnsi="Arial" w:cs="Arial"/>
                <w:sz w:val="20"/>
                <w:szCs w:val="20"/>
              </w:rPr>
              <w:t>Consumer values.</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0D1301" w:rsidP="001A285F">
            <w:pPr>
              <w:widowControl/>
              <w:wordWrap/>
              <w:autoSpaceDE/>
              <w:autoSpaceDN/>
              <w:snapToGrid w:val="0"/>
              <w:spacing w:line="384" w:lineRule="auto"/>
              <w:jc w:val="center"/>
              <w:rPr>
                <w:rFonts w:ascii="Arial" w:eastAsia="바탕" w:hAnsi="Arial" w:cs="Arial"/>
                <w:color w:val="000000"/>
                <w:kern w:val="0"/>
                <w:szCs w:val="20"/>
              </w:rPr>
            </w:pPr>
            <w:r>
              <w:rPr>
                <w:rFonts w:ascii="Arial" w:eastAsia="바탕" w:hAnsi="Arial" w:cs="Arial"/>
                <w:color w:val="000000"/>
                <w:kern w:val="0"/>
                <w:szCs w:val="20"/>
              </w:rPr>
              <w:lastRenderedPageBreak/>
              <w:t>Lecture &amp; discussion</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5440B5" w:rsidP="005440B5">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Powerpoint slides &amp; MEC article (to be assigned)</w:t>
            </w:r>
          </w:p>
        </w:tc>
      </w:tr>
      <w:tr w:rsidR="000D1301" w:rsidRPr="005440B5" w:rsidTr="001D2BDF">
        <w:trPr>
          <w:trHeight w:val="936"/>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4</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440B5" w:rsidRPr="005440B5" w:rsidRDefault="005440B5" w:rsidP="005440B5">
            <w:pPr>
              <w:pStyle w:val="a7"/>
              <w:rPr>
                <w:rFonts w:ascii="Arial" w:hAnsi="Arial" w:cs="Arial"/>
                <w:sz w:val="20"/>
                <w:szCs w:val="20"/>
              </w:rPr>
            </w:pPr>
            <w:r w:rsidRPr="005440B5">
              <w:rPr>
                <w:rFonts w:ascii="Arial" w:hAnsi="Arial" w:cs="Arial"/>
                <w:sz w:val="20"/>
                <w:szCs w:val="20"/>
              </w:rPr>
              <w:t>Practice laddering.</w:t>
            </w:r>
          </w:p>
          <w:p w:rsidR="005440B5" w:rsidRPr="005440B5" w:rsidRDefault="005440B5" w:rsidP="005440B5">
            <w:pPr>
              <w:pStyle w:val="a7"/>
              <w:rPr>
                <w:rFonts w:ascii="Arial" w:hAnsi="Arial" w:cs="Arial"/>
                <w:sz w:val="20"/>
                <w:szCs w:val="20"/>
              </w:rPr>
            </w:pPr>
            <w:r w:rsidRPr="005440B5">
              <w:rPr>
                <w:rFonts w:ascii="Arial" w:hAnsi="Arial" w:cs="Arial"/>
                <w:sz w:val="20"/>
                <w:szCs w:val="20"/>
              </w:rPr>
              <w:t>Analysis of MEC results.</w:t>
            </w:r>
          </w:p>
          <w:p w:rsidR="005440B5" w:rsidRPr="005440B5" w:rsidRDefault="005440B5" w:rsidP="005440B5">
            <w:pPr>
              <w:pStyle w:val="a7"/>
              <w:rPr>
                <w:rFonts w:ascii="Arial" w:hAnsi="Arial" w:cs="Arial"/>
                <w:sz w:val="20"/>
                <w:szCs w:val="20"/>
              </w:rPr>
            </w:pPr>
          </w:p>
          <w:p w:rsidR="005440B5" w:rsidRPr="005440B5" w:rsidRDefault="005440B5" w:rsidP="005440B5">
            <w:pPr>
              <w:pStyle w:val="a7"/>
              <w:rPr>
                <w:rFonts w:ascii="Arial" w:hAnsi="Arial" w:cs="Arial"/>
                <w:sz w:val="20"/>
                <w:szCs w:val="20"/>
              </w:rPr>
            </w:pPr>
            <w:r w:rsidRPr="005440B5">
              <w:rPr>
                <w:rFonts w:ascii="Arial" w:hAnsi="Arial" w:cs="Arial"/>
                <w:sz w:val="20"/>
                <w:szCs w:val="20"/>
              </w:rPr>
              <w:t>Topic list preparation.</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0D1301" w:rsidP="000D1301">
            <w:pPr>
              <w:widowControl/>
              <w:wordWrap/>
              <w:autoSpaceDE/>
              <w:autoSpaceDN/>
              <w:snapToGrid w:val="0"/>
              <w:spacing w:line="384" w:lineRule="auto"/>
              <w:jc w:val="center"/>
              <w:rPr>
                <w:rFonts w:ascii="Arial" w:eastAsia="바탕" w:hAnsi="Arial" w:cs="Arial"/>
                <w:color w:val="000000"/>
                <w:kern w:val="0"/>
                <w:szCs w:val="20"/>
              </w:rPr>
            </w:pPr>
            <w:r>
              <w:rPr>
                <w:rFonts w:ascii="Arial" w:eastAsia="바탕" w:hAnsi="Arial" w:cs="Arial"/>
                <w:color w:val="000000"/>
                <w:kern w:val="0"/>
                <w:szCs w:val="20"/>
              </w:rPr>
              <w:t>Lecture &amp; practicing in class</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5440B5"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Powerpoint slides.</w:t>
            </w:r>
          </w:p>
        </w:tc>
      </w:tr>
      <w:tr w:rsidR="000D1301" w:rsidRPr="005440B5" w:rsidTr="001D2BDF">
        <w:trPr>
          <w:trHeight w:val="936"/>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5</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A21686" w:rsidP="00A21686">
            <w:pPr>
              <w:widowControl/>
              <w:wordWrap/>
              <w:autoSpaceDE/>
              <w:autoSpaceDN/>
              <w:snapToGrid w:val="0"/>
              <w:spacing w:line="384" w:lineRule="auto"/>
              <w:jc w:val="left"/>
              <w:rPr>
                <w:rFonts w:ascii="Arial" w:eastAsia="바탕" w:hAnsi="Arial" w:cs="Arial"/>
                <w:color w:val="000000"/>
                <w:kern w:val="0"/>
                <w:szCs w:val="20"/>
              </w:rPr>
            </w:pPr>
            <w:r>
              <w:rPr>
                <w:rFonts w:ascii="Arial" w:eastAsia="바탕" w:hAnsi="Arial" w:cs="Arial"/>
                <w:color w:val="000000"/>
                <w:kern w:val="0"/>
                <w:szCs w:val="20"/>
              </w:rPr>
              <w:t xml:space="preserve">      Finalize topic list &amp; interview.</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0D1301" w:rsidP="001A285F">
            <w:pPr>
              <w:widowControl/>
              <w:wordWrap/>
              <w:autoSpaceDE/>
              <w:autoSpaceDN/>
              <w:snapToGrid w:val="0"/>
              <w:spacing w:line="384" w:lineRule="auto"/>
              <w:jc w:val="center"/>
              <w:rPr>
                <w:rFonts w:ascii="Arial" w:eastAsia="바탕" w:hAnsi="Arial" w:cs="Arial"/>
                <w:color w:val="000000"/>
                <w:kern w:val="0"/>
                <w:szCs w:val="20"/>
              </w:rPr>
            </w:pPr>
            <w:r>
              <w:rPr>
                <w:rFonts w:ascii="Arial" w:eastAsia="바탕" w:hAnsi="Arial" w:cs="Arial"/>
                <w:color w:val="000000"/>
                <w:kern w:val="0"/>
                <w:szCs w:val="20"/>
              </w:rPr>
              <w:t>Lecture, Research outside of class</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5440B5"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w:t>
            </w:r>
          </w:p>
        </w:tc>
      </w:tr>
      <w:tr w:rsidR="000D1301" w:rsidRPr="005440B5" w:rsidTr="001D2BDF">
        <w:trPr>
          <w:trHeight w:val="936"/>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6</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A21686">
            <w:pPr>
              <w:pStyle w:val="a7"/>
              <w:rPr>
                <w:rFonts w:ascii="Arial" w:hAnsi="Arial" w:cs="Arial"/>
                <w:sz w:val="20"/>
                <w:szCs w:val="20"/>
                <w:lang w:val="en-GB"/>
              </w:rPr>
            </w:pPr>
            <w:r w:rsidRPr="005440B5">
              <w:rPr>
                <w:rFonts w:ascii="Arial" w:hAnsi="Arial" w:cs="Arial"/>
                <w:sz w:val="20"/>
                <w:szCs w:val="20"/>
                <w:lang w:val="en-GB"/>
              </w:rPr>
              <w:t>Presentations of target group insights from MEC interviews.</w:t>
            </w:r>
          </w:p>
          <w:p w:rsidR="00A21686" w:rsidRDefault="00A21686" w:rsidP="00A21686">
            <w:pPr>
              <w:pStyle w:val="a7"/>
              <w:rPr>
                <w:rFonts w:ascii="Arial" w:hAnsi="Arial" w:cs="Arial"/>
                <w:sz w:val="20"/>
                <w:szCs w:val="20"/>
                <w:lang w:val="en-GB"/>
              </w:rPr>
            </w:pPr>
          </w:p>
          <w:p w:rsidR="0077011A" w:rsidRPr="005440B5" w:rsidRDefault="0077011A" w:rsidP="00A21686">
            <w:pPr>
              <w:pStyle w:val="a7"/>
              <w:rPr>
                <w:rFonts w:ascii="Arial" w:hAnsi="Arial" w:cs="Arial"/>
                <w:sz w:val="20"/>
                <w:szCs w:val="20"/>
                <w:lang w:val="en-GB"/>
              </w:rPr>
            </w:pPr>
            <w:r w:rsidRPr="005440B5">
              <w:rPr>
                <w:rFonts w:ascii="Arial" w:hAnsi="Arial" w:cs="Arial"/>
                <w:sz w:val="20"/>
                <w:szCs w:val="20"/>
                <w:lang w:val="en-GB"/>
              </w:rPr>
              <w:t>Kick off Quentijn Wulffers: working towards the trend report.</w:t>
            </w:r>
          </w:p>
          <w:p w:rsidR="00A21686" w:rsidRDefault="00A21686" w:rsidP="00A21686">
            <w:pPr>
              <w:pStyle w:val="a7"/>
              <w:rPr>
                <w:rFonts w:ascii="Arial" w:hAnsi="Arial" w:cs="Arial"/>
                <w:sz w:val="20"/>
                <w:szCs w:val="20"/>
                <w:lang w:val="en-GB"/>
              </w:rPr>
            </w:pPr>
          </w:p>
          <w:p w:rsidR="0077011A" w:rsidRPr="005440B5" w:rsidRDefault="0077011A" w:rsidP="00A21686">
            <w:pPr>
              <w:pStyle w:val="a7"/>
              <w:rPr>
                <w:rFonts w:ascii="Arial" w:hAnsi="Arial" w:cs="Arial"/>
                <w:sz w:val="20"/>
                <w:szCs w:val="20"/>
                <w:lang w:val="en-GB"/>
              </w:rPr>
            </w:pPr>
            <w:r w:rsidRPr="005440B5">
              <w:rPr>
                <w:rFonts w:ascii="Arial" w:hAnsi="Arial" w:cs="Arial"/>
                <w:sz w:val="20"/>
                <w:szCs w:val="20"/>
                <w:lang w:val="en-GB"/>
              </w:rPr>
              <w:t>From consumer research to trend research.</w:t>
            </w:r>
          </w:p>
          <w:p w:rsidR="001A285F" w:rsidRPr="005440B5" w:rsidRDefault="001A285F" w:rsidP="001A285F">
            <w:pPr>
              <w:widowControl/>
              <w:wordWrap/>
              <w:autoSpaceDE/>
              <w:autoSpaceDN/>
              <w:snapToGrid w:val="0"/>
              <w:spacing w:line="384" w:lineRule="auto"/>
              <w:jc w:val="center"/>
              <w:rPr>
                <w:rFonts w:ascii="Arial" w:eastAsia="바탕" w:hAnsi="Arial" w:cs="Arial"/>
                <w:color w:val="000000"/>
                <w:kern w:val="0"/>
                <w:szCs w:val="20"/>
              </w:rPr>
            </w:pP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0D1301" w:rsidP="000D1301">
            <w:pPr>
              <w:widowControl/>
              <w:wordWrap/>
              <w:autoSpaceDE/>
              <w:autoSpaceDN/>
              <w:snapToGrid w:val="0"/>
              <w:spacing w:line="384" w:lineRule="auto"/>
              <w:jc w:val="center"/>
              <w:rPr>
                <w:rFonts w:ascii="Arial" w:eastAsia="바탕" w:hAnsi="Arial" w:cs="Arial"/>
                <w:color w:val="000000"/>
                <w:kern w:val="0"/>
                <w:szCs w:val="20"/>
              </w:rPr>
            </w:pPr>
            <w:r>
              <w:rPr>
                <w:rFonts w:ascii="Arial" w:eastAsia="바탕" w:hAnsi="Arial" w:cs="Arial"/>
                <w:color w:val="000000"/>
                <w:kern w:val="0"/>
                <w:szCs w:val="20"/>
              </w:rPr>
              <w:t>Student presentations</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5440B5"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w:t>
            </w:r>
          </w:p>
        </w:tc>
      </w:tr>
      <w:tr w:rsidR="000D1301" w:rsidRPr="005440B5" w:rsidTr="001D2BDF">
        <w:trPr>
          <w:trHeight w:val="936"/>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1A285F" w:rsidRPr="005440B5" w:rsidRDefault="001A285F"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7</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Trendframework</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Lecture and discussion</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85F"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 xml:space="preserve">How to research trends 33- 60 </w:t>
            </w:r>
          </w:p>
        </w:tc>
      </w:tr>
      <w:tr w:rsidR="000D1301" w:rsidRPr="005440B5" w:rsidTr="001D2BDF">
        <w:trPr>
          <w:trHeight w:val="936"/>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8</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Scan</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Lecture and industry examples</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09147E">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How to research trends 63 -97</w:t>
            </w:r>
          </w:p>
        </w:tc>
      </w:tr>
      <w:tr w:rsidR="000D1301" w:rsidRPr="005440B5" w:rsidTr="001D2BDF">
        <w:trPr>
          <w:trHeight w:val="936"/>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9</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 xml:space="preserve">Desk research </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 xml:space="preserve">In class practices </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p>
        </w:tc>
      </w:tr>
      <w:tr w:rsidR="000D1301" w:rsidRPr="005440B5" w:rsidTr="0077011A">
        <w:trPr>
          <w:trHeight w:val="936"/>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10</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 xml:space="preserve">Field research </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09147E">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 xml:space="preserve">Out of classroom research and presenting in class </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p>
        </w:tc>
      </w:tr>
      <w:tr w:rsidR="000D1301" w:rsidRPr="005440B5" w:rsidTr="0077011A">
        <w:trPr>
          <w:trHeight w:val="936"/>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11</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Sweetspot</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Determining relevant information + missing information</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77011A" w:rsidRPr="005440B5" w:rsidRDefault="0077011A" w:rsidP="0009147E">
            <w:pPr>
              <w:widowControl/>
              <w:wordWrap/>
              <w:autoSpaceDE/>
              <w:autoSpaceDN/>
              <w:snapToGrid w:val="0"/>
              <w:spacing w:line="384" w:lineRule="auto"/>
              <w:jc w:val="center"/>
              <w:rPr>
                <w:rFonts w:ascii="Arial" w:eastAsia="바탕" w:hAnsi="Arial" w:cs="Arial"/>
                <w:color w:val="000000"/>
                <w:kern w:val="0"/>
                <w:szCs w:val="20"/>
              </w:rPr>
            </w:pPr>
          </w:p>
        </w:tc>
      </w:tr>
      <w:tr w:rsidR="000D1301" w:rsidRPr="005440B5" w:rsidTr="001D2BDF">
        <w:trPr>
          <w:trHeight w:val="936"/>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12</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09147E">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 xml:space="preserve">Analyze </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09147E">
            <w:pPr>
              <w:widowControl/>
              <w:wordWrap/>
              <w:autoSpaceDE/>
              <w:autoSpaceDN/>
              <w:snapToGrid w:val="0"/>
              <w:spacing w:line="384" w:lineRule="auto"/>
              <w:jc w:val="center"/>
              <w:rPr>
                <w:rFonts w:ascii="Arial" w:eastAsia="바탕" w:hAnsi="Arial" w:cs="Arial"/>
                <w:color w:val="000000"/>
                <w:kern w:val="0"/>
                <w:szCs w:val="20"/>
              </w:rPr>
            </w:pP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09147E">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 xml:space="preserve">How to research trends 105-132 </w:t>
            </w:r>
          </w:p>
        </w:tc>
      </w:tr>
      <w:tr w:rsidR="000D1301" w:rsidRPr="005440B5" w:rsidTr="001D2BDF">
        <w:trPr>
          <w:trHeight w:val="936"/>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13</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Visualizing</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 xml:space="preserve">Creative and inspiring presentations and report. </w:t>
            </w: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p>
        </w:tc>
      </w:tr>
      <w:tr w:rsidR="000D1301" w:rsidRPr="005440B5" w:rsidTr="001D2BDF">
        <w:trPr>
          <w:trHeight w:val="811"/>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lastRenderedPageBreak/>
              <w:t>14</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r w:rsidRPr="005440B5">
              <w:rPr>
                <w:rFonts w:ascii="Arial" w:eastAsia="바탕" w:hAnsi="Arial" w:cs="Arial"/>
                <w:color w:val="000000"/>
                <w:kern w:val="0"/>
                <w:szCs w:val="20"/>
              </w:rPr>
              <w:t>PRESENATIONS</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p>
        </w:tc>
      </w:tr>
      <w:tr w:rsidR="000D1301" w:rsidRPr="005440B5" w:rsidTr="001D2BDF">
        <w:trPr>
          <w:trHeight w:val="837"/>
        </w:trPr>
        <w:tc>
          <w:tcPr>
            <w:tcW w:w="71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b/>
                <w:color w:val="000000"/>
                <w:kern w:val="0"/>
                <w:szCs w:val="20"/>
              </w:rPr>
            </w:pPr>
            <w:r w:rsidRPr="005440B5">
              <w:rPr>
                <w:rFonts w:ascii="Arial" w:eastAsia="Arial Unicode MS" w:hAnsi="Arial" w:cs="Arial"/>
                <w:b/>
                <w:color w:val="000000"/>
                <w:kern w:val="0"/>
                <w:szCs w:val="20"/>
              </w:rPr>
              <w:t>15</w:t>
            </w:r>
          </w:p>
        </w:tc>
        <w:tc>
          <w:tcPr>
            <w:tcW w:w="3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D2762D" w:rsidP="00D2762D">
            <w:pPr>
              <w:widowControl/>
              <w:wordWrap/>
              <w:autoSpaceDE/>
              <w:autoSpaceDN/>
              <w:snapToGrid w:val="0"/>
              <w:spacing w:line="384" w:lineRule="auto"/>
              <w:jc w:val="center"/>
              <w:rPr>
                <w:rFonts w:ascii="Arial" w:eastAsia="바탕" w:hAnsi="Arial" w:cs="Arial"/>
                <w:color w:val="000000"/>
                <w:kern w:val="0"/>
                <w:szCs w:val="20"/>
              </w:rPr>
            </w:pPr>
            <w:r>
              <w:rPr>
                <w:rFonts w:ascii="Arial" w:eastAsia="바탕" w:hAnsi="Arial" w:cs="Arial"/>
                <w:color w:val="000000"/>
                <w:kern w:val="0"/>
                <w:szCs w:val="20"/>
              </w:rPr>
              <w:t>PRESENTATIONS + GRADES ( Depende</w:t>
            </w:r>
            <w:r w:rsidR="0077011A" w:rsidRPr="005440B5">
              <w:rPr>
                <w:rFonts w:ascii="Arial" w:eastAsia="바탕" w:hAnsi="Arial" w:cs="Arial"/>
                <w:color w:val="000000"/>
                <w:kern w:val="0"/>
                <w:szCs w:val="20"/>
              </w:rPr>
              <w:t>n</w:t>
            </w:r>
            <w:r>
              <w:rPr>
                <w:rFonts w:ascii="Arial" w:eastAsia="바탕" w:hAnsi="Arial" w:cs="Arial"/>
                <w:color w:val="000000"/>
                <w:kern w:val="0"/>
                <w:szCs w:val="20"/>
              </w:rPr>
              <w:t>t</w:t>
            </w:r>
            <w:r w:rsidR="0077011A" w:rsidRPr="005440B5">
              <w:rPr>
                <w:rFonts w:ascii="Arial" w:eastAsia="바탕" w:hAnsi="Arial" w:cs="Arial"/>
                <w:color w:val="000000"/>
                <w:kern w:val="0"/>
                <w:szCs w:val="20"/>
              </w:rPr>
              <w:t xml:space="preserve"> on number of students )</w:t>
            </w:r>
          </w:p>
        </w:tc>
        <w:tc>
          <w:tcPr>
            <w:tcW w:w="22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p>
        </w:tc>
        <w:tc>
          <w:tcPr>
            <w:tcW w:w="38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7011A" w:rsidRPr="005440B5" w:rsidRDefault="0077011A" w:rsidP="001A285F">
            <w:pPr>
              <w:widowControl/>
              <w:wordWrap/>
              <w:autoSpaceDE/>
              <w:autoSpaceDN/>
              <w:snapToGrid w:val="0"/>
              <w:spacing w:line="384" w:lineRule="auto"/>
              <w:jc w:val="center"/>
              <w:rPr>
                <w:rFonts w:ascii="Arial" w:eastAsia="바탕" w:hAnsi="Arial" w:cs="Arial"/>
                <w:color w:val="000000"/>
                <w:kern w:val="0"/>
                <w:szCs w:val="20"/>
              </w:rPr>
            </w:pPr>
          </w:p>
        </w:tc>
      </w:tr>
    </w:tbl>
    <w:p w:rsidR="001A285F" w:rsidRPr="005440B5" w:rsidRDefault="001A285F">
      <w:pPr>
        <w:rPr>
          <w:rFonts w:ascii="Arial" w:hAnsi="Arial" w:cs="Arial"/>
          <w:szCs w:val="20"/>
        </w:rPr>
      </w:pPr>
    </w:p>
    <w:sectPr w:rsidR="001A285F" w:rsidRPr="005440B5" w:rsidSect="001A285F">
      <w:footerReference w:type="default" r:id="rId11"/>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5A" w:rsidRDefault="00A7285A" w:rsidP="00190D42">
      <w:r>
        <w:separator/>
      </w:r>
    </w:p>
  </w:endnote>
  <w:endnote w:type="continuationSeparator" w:id="0">
    <w:p w:rsidR="00A7285A" w:rsidRDefault="00A7285A" w:rsidP="0019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02641"/>
      <w:docPartObj>
        <w:docPartGallery w:val="Page Numbers (Bottom of Page)"/>
        <w:docPartUnique/>
      </w:docPartObj>
    </w:sdtPr>
    <w:sdtEndPr/>
    <w:sdtContent>
      <w:sdt>
        <w:sdtPr>
          <w:id w:val="167331655"/>
          <w:docPartObj>
            <w:docPartGallery w:val="Page Numbers (Top of Page)"/>
            <w:docPartUnique/>
          </w:docPartObj>
        </w:sdtPr>
        <w:sdtEndPr/>
        <w:sdtContent>
          <w:p w:rsidR="00F90BAC" w:rsidRDefault="00F90BAC">
            <w:pPr>
              <w:pStyle w:val="a5"/>
              <w:jc w:val="center"/>
            </w:pPr>
            <w:r>
              <w:rPr>
                <w:b/>
                <w:sz w:val="24"/>
                <w:szCs w:val="24"/>
              </w:rPr>
              <w:fldChar w:fldCharType="begin"/>
            </w:r>
            <w:r>
              <w:rPr>
                <w:b/>
              </w:rPr>
              <w:instrText>PAGE</w:instrText>
            </w:r>
            <w:r>
              <w:rPr>
                <w:b/>
                <w:sz w:val="24"/>
                <w:szCs w:val="24"/>
              </w:rPr>
              <w:fldChar w:fldCharType="separate"/>
            </w:r>
            <w:r w:rsidR="0047750E">
              <w:rPr>
                <w:b/>
                <w:noProof/>
              </w:rPr>
              <w:t>2</w:t>
            </w:r>
            <w:r>
              <w:rPr>
                <w:b/>
                <w:sz w:val="24"/>
                <w:szCs w:val="24"/>
              </w:rPr>
              <w:fldChar w:fldCharType="end"/>
            </w:r>
            <w:r>
              <w:rPr>
                <w:lang w:val="ko-KR"/>
              </w:rPr>
              <w:t xml:space="preserve"> / </w:t>
            </w:r>
            <w:r>
              <w:rPr>
                <w:b/>
                <w:sz w:val="24"/>
                <w:szCs w:val="24"/>
              </w:rPr>
              <w:fldChar w:fldCharType="begin"/>
            </w:r>
            <w:r>
              <w:rPr>
                <w:b/>
              </w:rPr>
              <w:instrText>NUMPAGES</w:instrText>
            </w:r>
            <w:r>
              <w:rPr>
                <w:b/>
                <w:sz w:val="24"/>
                <w:szCs w:val="24"/>
              </w:rPr>
              <w:fldChar w:fldCharType="separate"/>
            </w:r>
            <w:r w:rsidR="0047750E">
              <w:rPr>
                <w:b/>
                <w:noProof/>
              </w:rPr>
              <w:t>5</w:t>
            </w:r>
            <w:r>
              <w:rPr>
                <w:b/>
                <w:sz w:val="24"/>
                <w:szCs w:val="24"/>
              </w:rPr>
              <w:fldChar w:fldCharType="end"/>
            </w:r>
          </w:p>
        </w:sdtContent>
      </w:sdt>
    </w:sdtContent>
  </w:sdt>
  <w:p w:rsidR="00F90BAC" w:rsidRDefault="00F90B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5A" w:rsidRDefault="00A7285A" w:rsidP="00190D42">
      <w:r>
        <w:separator/>
      </w:r>
    </w:p>
  </w:footnote>
  <w:footnote w:type="continuationSeparator" w:id="0">
    <w:p w:rsidR="00A7285A" w:rsidRDefault="00A7285A" w:rsidP="00190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55951"/>
    <w:multiLevelType w:val="hybridMultilevel"/>
    <w:tmpl w:val="DD4084EA"/>
    <w:lvl w:ilvl="0" w:tplc="ED7435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B77139"/>
    <w:multiLevelType w:val="hybridMultilevel"/>
    <w:tmpl w:val="AB349A96"/>
    <w:lvl w:ilvl="0" w:tplc="ED7435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5F"/>
    <w:rsid w:val="000D1301"/>
    <w:rsid w:val="00190D42"/>
    <w:rsid w:val="001A285F"/>
    <w:rsid w:val="001D2BDF"/>
    <w:rsid w:val="002F64FC"/>
    <w:rsid w:val="00452B8F"/>
    <w:rsid w:val="00461D82"/>
    <w:rsid w:val="0047750E"/>
    <w:rsid w:val="004C2B5E"/>
    <w:rsid w:val="005440B5"/>
    <w:rsid w:val="005F5163"/>
    <w:rsid w:val="00615532"/>
    <w:rsid w:val="0063471E"/>
    <w:rsid w:val="006B3669"/>
    <w:rsid w:val="0077011A"/>
    <w:rsid w:val="008231D3"/>
    <w:rsid w:val="00A21686"/>
    <w:rsid w:val="00A7285A"/>
    <w:rsid w:val="00AD65A2"/>
    <w:rsid w:val="00BB2402"/>
    <w:rsid w:val="00C42352"/>
    <w:rsid w:val="00CC580D"/>
    <w:rsid w:val="00D2762D"/>
    <w:rsid w:val="00E728B7"/>
    <w:rsid w:val="00EF31AC"/>
    <w:rsid w:val="00F90BAC"/>
    <w:rsid w:val="00FB4A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4CDB46F-9369-43D8-9D75-09C78D26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D8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1A285F"/>
    <w:pPr>
      <w:widowControl/>
      <w:wordWrap/>
      <w:autoSpaceDE/>
      <w:autoSpaceDN/>
      <w:snapToGrid w:val="0"/>
      <w:spacing w:line="384" w:lineRule="auto"/>
    </w:pPr>
    <w:rPr>
      <w:rFonts w:ascii="맑은 고딕" w:eastAsia="맑은 고딕" w:hAnsi="맑은 고딕" w:cs="굴림"/>
      <w:color w:val="000000"/>
      <w:kern w:val="0"/>
      <w:szCs w:val="20"/>
    </w:rPr>
  </w:style>
  <w:style w:type="paragraph" w:customStyle="1" w:styleId="a3">
    <w:name w:val="바탕글"/>
    <w:basedOn w:val="a"/>
    <w:rsid w:val="001A285F"/>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190D42"/>
    <w:pPr>
      <w:tabs>
        <w:tab w:val="center" w:pos="4513"/>
        <w:tab w:val="right" w:pos="9026"/>
      </w:tabs>
      <w:snapToGrid w:val="0"/>
    </w:pPr>
  </w:style>
  <w:style w:type="character" w:customStyle="1" w:styleId="Char">
    <w:name w:val="머리글 Char"/>
    <w:basedOn w:val="a0"/>
    <w:link w:val="a4"/>
    <w:uiPriority w:val="99"/>
    <w:semiHidden/>
    <w:rsid w:val="00190D42"/>
  </w:style>
  <w:style w:type="paragraph" w:styleId="a5">
    <w:name w:val="footer"/>
    <w:basedOn w:val="a"/>
    <w:link w:val="Char0"/>
    <w:uiPriority w:val="99"/>
    <w:unhideWhenUsed/>
    <w:rsid w:val="00190D42"/>
    <w:pPr>
      <w:tabs>
        <w:tab w:val="center" w:pos="4513"/>
        <w:tab w:val="right" w:pos="9026"/>
      </w:tabs>
      <w:snapToGrid w:val="0"/>
    </w:pPr>
  </w:style>
  <w:style w:type="character" w:customStyle="1" w:styleId="Char0">
    <w:name w:val="바닥글 Char"/>
    <w:basedOn w:val="a0"/>
    <w:link w:val="a5"/>
    <w:uiPriority w:val="99"/>
    <w:rsid w:val="00190D42"/>
  </w:style>
  <w:style w:type="character" w:styleId="a6">
    <w:name w:val="Hyperlink"/>
    <w:basedOn w:val="a0"/>
    <w:uiPriority w:val="99"/>
    <w:unhideWhenUsed/>
    <w:rsid w:val="00FB4A14"/>
    <w:rPr>
      <w:color w:val="0000FF" w:themeColor="hyperlink"/>
      <w:u w:val="single"/>
    </w:rPr>
  </w:style>
  <w:style w:type="paragraph" w:styleId="a7">
    <w:name w:val="List Paragraph"/>
    <w:basedOn w:val="a"/>
    <w:uiPriority w:val="34"/>
    <w:qFormat/>
    <w:rsid w:val="00F90BAC"/>
    <w:pPr>
      <w:widowControl/>
      <w:wordWrap/>
      <w:autoSpaceDE/>
      <w:autoSpaceDN/>
      <w:spacing w:after="160" w:line="259" w:lineRule="auto"/>
      <w:ind w:left="720"/>
      <w:contextualSpacing/>
      <w:jc w:val="left"/>
    </w:pPr>
    <w:rPr>
      <w:rFonts w:eastAsiaTheme="minorHAnsi"/>
      <w:kern w:val="0"/>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8171">
      <w:bodyDiv w:val="1"/>
      <w:marLeft w:val="0"/>
      <w:marRight w:val="0"/>
      <w:marTop w:val="0"/>
      <w:marBottom w:val="0"/>
      <w:divBdr>
        <w:top w:val="none" w:sz="0" w:space="0" w:color="auto"/>
        <w:left w:val="none" w:sz="0" w:space="0" w:color="auto"/>
        <w:bottom w:val="none" w:sz="0" w:space="0" w:color="auto"/>
        <w:right w:val="none" w:sz="0" w:space="0" w:color="auto"/>
      </w:divBdr>
    </w:div>
    <w:div w:id="141703901">
      <w:bodyDiv w:val="1"/>
      <w:marLeft w:val="0"/>
      <w:marRight w:val="0"/>
      <w:marTop w:val="0"/>
      <w:marBottom w:val="0"/>
      <w:divBdr>
        <w:top w:val="none" w:sz="0" w:space="0" w:color="auto"/>
        <w:left w:val="none" w:sz="0" w:space="0" w:color="auto"/>
        <w:bottom w:val="none" w:sz="0" w:space="0" w:color="auto"/>
        <w:right w:val="none" w:sz="0" w:space="0" w:color="auto"/>
      </w:divBdr>
    </w:div>
    <w:div w:id="161312674">
      <w:bodyDiv w:val="1"/>
      <w:marLeft w:val="0"/>
      <w:marRight w:val="0"/>
      <w:marTop w:val="0"/>
      <w:marBottom w:val="0"/>
      <w:divBdr>
        <w:top w:val="none" w:sz="0" w:space="0" w:color="auto"/>
        <w:left w:val="none" w:sz="0" w:space="0" w:color="auto"/>
        <w:bottom w:val="none" w:sz="0" w:space="0" w:color="auto"/>
        <w:right w:val="none" w:sz="0" w:space="0" w:color="auto"/>
      </w:divBdr>
    </w:div>
    <w:div w:id="235012916">
      <w:bodyDiv w:val="1"/>
      <w:marLeft w:val="0"/>
      <w:marRight w:val="0"/>
      <w:marTop w:val="0"/>
      <w:marBottom w:val="0"/>
      <w:divBdr>
        <w:top w:val="none" w:sz="0" w:space="0" w:color="auto"/>
        <w:left w:val="none" w:sz="0" w:space="0" w:color="auto"/>
        <w:bottom w:val="none" w:sz="0" w:space="0" w:color="auto"/>
        <w:right w:val="none" w:sz="0" w:space="0" w:color="auto"/>
      </w:divBdr>
    </w:div>
    <w:div w:id="373577067">
      <w:bodyDiv w:val="1"/>
      <w:marLeft w:val="0"/>
      <w:marRight w:val="0"/>
      <w:marTop w:val="0"/>
      <w:marBottom w:val="0"/>
      <w:divBdr>
        <w:top w:val="none" w:sz="0" w:space="0" w:color="auto"/>
        <w:left w:val="none" w:sz="0" w:space="0" w:color="auto"/>
        <w:bottom w:val="none" w:sz="0" w:space="0" w:color="auto"/>
        <w:right w:val="none" w:sz="0" w:space="0" w:color="auto"/>
      </w:divBdr>
    </w:div>
    <w:div w:id="622469510">
      <w:bodyDiv w:val="1"/>
      <w:marLeft w:val="0"/>
      <w:marRight w:val="0"/>
      <w:marTop w:val="0"/>
      <w:marBottom w:val="0"/>
      <w:divBdr>
        <w:top w:val="none" w:sz="0" w:space="0" w:color="auto"/>
        <w:left w:val="none" w:sz="0" w:space="0" w:color="auto"/>
        <w:bottom w:val="none" w:sz="0" w:space="0" w:color="auto"/>
        <w:right w:val="none" w:sz="0" w:space="0" w:color="auto"/>
      </w:divBdr>
    </w:div>
    <w:div w:id="655108750">
      <w:bodyDiv w:val="1"/>
      <w:marLeft w:val="0"/>
      <w:marRight w:val="0"/>
      <w:marTop w:val="0"/>
      <w:marBottom w:val="0"/>
      <w:divBdr>
        <w:top w:val="none" w:sz="0" w:space="0" w:color="auto"/>
        <w:left w:val="none" w:sz="0" w:space="0" w:color="auto"/>
        <w:bottom w:val="none" w:sz="0" w:space="0" w:color="auto"/>
        <w:right w:val="none" w:sz="0" w:space="0" w:color="auto"/>
      </w:divBdr>
    </w:div>
    <w:div w:id="676081690">
      <w:bodyDiv w:val="1"/>
      <w:marLeft w:val="0"/>
      <w:marRight w:val="0"/>
      <w:marTop w:val="0"/>
      <w:marBottom w:val="0"/>
      <w:divBdr>
        <w:top w:val="none" w:sz="0" w:space="0" w:color="auto"/>
        <w:left w:val="none" w:sz="0" w:space="0" w:color="auto"/>
        <w:bottom w:val="none" w:sz="0" w:space="0" w:color="auto"/>
        <w:right w:val="none" w:sz="0" w:space="0" w:color="auto"/>
      </w:divBdr>
    </w:div>
    <w:div w:id="758987485">
      <w:bodyDiv w:val="1"/>
      <w:marLeft w:val="0"/>
      <w:marRight w:val="0"/>
      <w:marTop w:val="0"/>
      <w:marBottom w:val="0"/>
      <w:divBdr>
        <w:top w:val="none" w:sz="0" w:space="0" w:color="auto"/>
        <w:left w:val="none" w:sz="0" w:space="0" w:color="auto"/>
        <w:bottom w:val="none" w:sz="0" w:space="0" w:color="auto"/>
        <w:right w:val="none" w:sz="0" w:space="0" w:color="auto"/>
      </w:divBdr>
    </w:div>
    <w:div w:id="918910109">
      <w:bodyDiv w:val="1"/>
      <w:marLeft w:val="0"/>
      <w:marRight w:val="0"/>
      <w:marTop w:val="0"/>
      <w:marBottom w:val="0"/>
      <w:divBdr>
        <w:top w:val="none" w:sz="0" w:space="0" w:color="auto"/>
        <w:left w:val="none" w:sz="0" w:space="0" w:color="auto"/>
        <w:bottom w:val="none" w:sz="0" w:space="0" w:color="auto"/>
        <w:right w:val="none" w:sz="0" w:space="0" w:color="auto"/>
      </w:divBdr>
    </w:div>
    <w:div w:id="1131240496">
      <w:bodyDiv w:val="1"/>
      <w:marLeft w:val="0"/>
      <w:marRight w:val="0"/>
      <w:marTop w:val="0"/>
      <w:marBottom w:val="0"/>
      <w:divBdr>
        <w:top w:val="none" w:sz="0" w:space="0" w:color="auto"/>
        <w:left w:val="none" w:sz="0" w:space="0" w:color="auto"/>
        <w:bottom w:val="none" w:sz="0" w:space="0" w:color="auto"/>
        <w:right w:val="none" w:sz="0" w:space="0" w:color="auto"/>
      </w:divBdr>
    </w:div>
    <w:div w:id="1213535860">
      <w:bodyDiv w:val="1"/>
      <w:marLeft w:val="0"/>
      <w:marRight w:val="0"/>
      <w:marTop w:val="0"/>
      <w:marBottom w:val="0"/>
      <w:divBdr>
        <w:top w:val="none" w:sz="0" w:space="0" w:color="auto"/>
        <w:left w:val="none" w:sz="0" w:space="0" w:color="auto"/>
        <w:bottom w:val="none" w:sz="0" w:space="0" w:color="auto"/>
        <w:right w:val="none" w:sz="0" w:space="0" w:color="auto"/>
      </w:divBdr>
    </w:div>
    <w:div w:id="1463384925">
      <w:bodyDiv w:val="1"/>
      <w:marLeft w:val="0"/>
      <w:marRight w:val="0"/>
      <w:marTop w:val="0"/>
      <w:marBottom w:val="0"/>
      <w:divBdr>
        <w:top w:val="none" w:sz="0" w:space="0" w:color="auto"/>
        <w:left w:val="none" w:sz="0" w:space="0" w:color="auto"/>
        <w:bottom w:val="none" w:sz="0" w:space="0" w:color="auto"/>
        <w:right w:val="none" w:sz="0" w:space="0" w:color="auto"/>
      </w:divBdr>
    </w:div>
    <w:div w:id="1470171542">
      <w:bodyDiv w:val="1"/>
      <w:marLeft w:val="0"/>
      <w:marRight w:val="0"/>
      <w:marTop w:val="0"/>
      <w:marBottom w:val="0"/>
      <w:divBdr>
        <w:top w:val="none" w:sz="0" w:space="0" w:color="auto"/>
        <w:left w:val="none" w:sz="0" w:space="0" w:color="auto"/>
        <w:bottom w:val="none" w:sz="0" w:space="0" w:color="auto"/>
        <w:right w:val="none" w:sz="0" w:space="0" w:color="auto"/>
      </w:divBdr>
    </w:div>
    <w:div w:id="1495292626">
      <w:bodyDiv w:val="1"/>
      <w:marLeft w:val="0"/>
      <w:marRight w:val="0"/>
      <w:marTop w:val="0"/>
      <w:marBottom w:val="0"/>
      <w:divBdr>
        <w:top w:val="none" w:sz="0" w:space="0" w:color="auto"/>
        <w:left w:val="none" w:sz="0" w:space="0" w:color="auto"/>
        <w:bottom w:val="none" w:sz="0" w:space="0" w:color="auto"/>
        <w:right w:val="none" w:sz="0" w:space="0" w:color="auto"/>
      </w:divBdr>
    </w:div>
    <w:div w:id="1575042190">
      <w:bodyDiv w:val="1"/>
      <w:marLeft w:val="0"/>
      <w:marRight w:val="0"/>
      <w:marTop w:val="0"/>
      <w:marBottom w:val="0"/>
      <w:divBdr>
        <w:top w:val="none" w:sz="0" w:space="0" w:color="auto"/>
        <w:left w:val="none" w:sz="0" w:space="0" w:color="auto"/>
        <w:bottom w:val="none" w:sz="0" w:space="0" w:color="auto"/>
        <w:right w:val="none" w:sz="0" w:space="0" w:color="auto"/>
      </w:divBdr>
    </w:div>
    <w:div w:id="1756706506">
      <w:bodyDiv w:val="1"/>
      <w:marLeft w:val="0"/>
      <w:marRight w:val="0"/>
      <w:marTop w:val="0"/>
      <w:marBottom w:val="0"/>
      <w:divBdr>
        <w:top w:val="none" w:sz="0" w:space="0" w:color="auto"/>
        <w:left w:val="none" w:sz="0" w:space="0" w:color="auto"/>
        <w:bottom w:val="none" w:sz="0" w:space="0" w:color="auto"/>
        <w:right w:val="none" w:sz="0" w:space="0" w:color="auto"/>
      </w:divBdr>
    </w:div>
    <w:div w:id="1930503362">
      <w:bodyDiv w:val="1"/>
      <w:marLeft w:val="0"/>
      <w:marRight w:val="0"/>
      <w:marTop w:val="0"/>
      <w:marBottom w:val="0"/>
      <w:divBdr>
        <w:top w:val="none" w:sz="0" w:space="0" w:color="auto"/>
        <w:left w:val="none" w:sz="0" w:space="0" w:color="auto"/>
        <w:bottom w:val="none" w:sz="0" w:space="0" w:color="auto"/>
        <w:right w:val="none" w:sz="0" w:space="0" w:color="auto"/>
      </w:divBdr>
    </w:div>
    <w:div w:id="20031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anliempd@fonty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ol.com/nl/p/how-to-research-trends/9200000057074007/" TargetMode="External"/><Relationship Id="rId4" Type="http://schemas.openxmlformats.org/officeDocument/2006/relationships/settings" Target="settings.xml"/><Relationship Id="rId9" Type="http://schemas.openxmlformats.org/officeDocument/2006/relationships/hyperlink" Target="mailto:Q.wulffers@fontys.n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82AF3-7E8A-4578-A504-A97AE3E6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4394</Characters>
  <Application>Microsoft Office Word</Application>
  <DocSecurity>0</DocSecurity>
  <Lines>36</Lines>
  <Paragraphs>10</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sm</cp:lastModifiedBy>
  <cp:revision>2</cp:revision>
  <dcterms:created xsi:type="dcterms:W3CDTF">2017-04-14T00:39:00Z</dcterms:created>
  <dcterms:modified xsi:type="dcterms:W3CDTF">2017-04-14T00:39:00Z</dcterms:modified>
</cp:coreProperties>
</file>